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835" w:rsidRPr="000C6835" w:rsidRDefault="000C6835" w:rsidP="000C683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0C6835">
        <w:rPr>
          <w:rFonts w:ascii="Arial" w:hAnsi="Arial" w:cs="Arial"/>
          <w:b/>
          <w:bCs/>
          <w:sz w:val="20"/>
          <w:szCs w:val="20"/>
        </w:rPr>
        <w:t xml:space="preserve">Строительные нормы и правила СНиП 3.05.04-85* </w:t>
      </w:r>
      <w:hyperlink w:anchor="sub_99" w:history="1">
        <w:r w:rsidRPr="000C6835">
          <w:rPr>
            <w:rFonts w:ascii="Arial" w:hAnsi="Arial" w:cs="Arial"/>
            <w:b/>
            <w:bCs/>
            <w:sz w:val="20"/>
            <w:szCs w:val="20"/>
            <w:u w:val="single"/>
          </w:rPr>
          <w:t>*</w:t>
        </w:r>
      </w:hyperlink>
      <w:r w:rsidRPr="000C6835">
        <w:rPr>
          <w:rFonts w:ascii="Arial" w:hAnsi="Arial" w:cs="Arial"/>
          <w:b/>
          <w:bCs/>
          <w:sz w:val="20"/>
          <w:szCs w:val="20"/>
        </w:rPr>
        <w:br/>
        <w:t>"Наружные сети и сооружения водоснабжения и канализации"</w:t>
      </w:r>
      <w:r w:rsidRPr="000C6835">
        <w:rPr>
          <w:rFonts w:ascii="Arial" w:hAnsi="Arial" w:cs="Arial"/>
          <w:b/>
          <w:bCs/>
          <w:sz w:val="20"/>
          <w:szCs w:val="20"/>
        </w:rPr>
        <w:br/>
        <w:t>(утв. постановлением Госстроя СССР от 31 мая 1985 г. N 73)</w:t>
      </w:r>
      <w:r w:rsidRPr="000C6835">
        <w:rPr>
          <w:rFonts w:ascii="Arial" w:hAnsi="Arial" w:cs="Arial"/>
          <w:b/>
          <w:bCs/>
          <w:sz w:val="20"/>
          <w:szCs w:val="20"/>
        </w:rPr>
        <w:br/>
        <w:t>(с изменениями от 25 мая 1990 г.)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0" w:name="sub_210739740"/>
      <w:r w:rsidRPr="000C6835">
        <w:rPr>
          <w:rFonts w:ascii="Arial" w:hAnsi="Arial" w:cs="Arial"/>
          <w:i/>
          <w:iCs/>
          <w:sz w:val="20"/>
          <w:szCs w:val="20"/>
        </w:rPr>
        <w:t xml:space="preserve">См. также </w:t>
      </w:r>
      <w:proofErr w:type="spellStart"/>
      <w:r w:rsidRPr="000C6835">
        <w:rPr>
          <w:rFonts w:ascii="Arial" w:hAnsi="Arial" w:cs="Arial"/>
          <w:i/>
          <w:iCs/>
          <w:sz w:val="20"/>
          <w:szCs w:val="20"/>
        </w:rPr>
        <w:t>ГЭСНп</w:t>
      </w:r>
      <w:proofErr w:type="spellEnd"/>
      <w:r w:rsidRPr="000C6835">
        <w:rPr>
          <w:rFonts w:ascii="Arial" w:hAnsi="Arial" w:cs="Arial"/>
          <w:i/>
          <w:iCs/>
          <w:sz w:val="20"/>
          <w:szCs w:val="20"/>
        </w:rPr>
        <w:t xml:space="preserve"> 81-04-09-2001 "Сооружения водоснабжения и канализации" утвержденные постановлением Госстроя РФ от 13 ноября 2000 г. N 110; Свод правил по проектированию и строительству СП 11-108-98 "Изыскания источников водоснабжения на базе подземных вод", одобренный письмом Госстроя РФ от 23 апреля 1998 г. N 9-10-17/17; </w:t>
      </w:r>
      <w:proofErr w:type="spellStart"/>
      <w:r w:rsidRPr="000C6835">
        <w:rPr>
          <w:rFonts w:ascii="Arial" w:hAnsi="Arial" w:cs="Arial"/>
          <w:i/>
          <w:iCs/>
          <w:sz w:val="20"/>
          <w:szCs w:val="20"/>
        </w:rPr>
        <w:t>ФЕРп</w:t>
      </w:r>
      <w:proofErr w:type="spellEnd"/>
      <w:r w:rsidRPr="000C6835">
        <w:rPr>
          <w:rFonts w:ascii="Arial" w:hAnsi="Arial" w:cs="Arial"/>
          <w:i/>
          <w:iCs/>
          <w:sz w:val="20"/>
          <w:szCs w:val="20"/>
        </w:rPr>
        <w:t xml:space="preserve"> 81-04-09-2001 "Сооружения водоснабжения и канализации", утвержденные постановлением Госстроя РФ от 16 апреля 2003 г. N 35</w:t>
      </w:r>
    </w:p>
    <w:bookmarkEnd w:id="0"/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Дата введения - 1 июля 1986 г.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</w:t>
      </w:r>
      <w:hyperlink w:anchor="sub_100" w:history="1">
        <w:r w:rsidRPr="000C6835">
          <w:rPr>
            <w:rFonts w:ascii="Courier New" w:hAnsi="Courier New" w:cs="Courier New"/>
            <w:noProof/>
            <w:sz w:val="20"/>
            <w:szCs w:val="20"/>
            <w:u w:val="single"/>
          </w:rPr>
          <w:t>1. Общие положения</w:t>
        </w:r>
      </w:hyperlink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</w:t>
      </w:r>
      <w:hyperlink w:anchor="sub_200" w:history="1">
        <w:r w:rsidRPr="000C6835">
          <w:rPr>
            <w:rFonts w:ascii="Courier New" w:hAnsi="Courier New" w:cs="Courier New"/>
            <w:noProof/>
            <w:sz w:val="20"/>
            <w:szCs w:val="20"/>
            <w:u w:val="single"/>
          </w:rPr>
          <w:t>2. Земляные работы</w:t>
        </w:r>
      </w:hyperlink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</w:t>
      </w:r>
      <w:hyperlink w:anchor="sub_300" w:history="1">
        <w:r w:rsidRPr="000C6835">
          <w:rPr>
            <w:rFonts w:ascii="Courier New" w:hAnsi="Courier New" w:cs="Courier New"/>
            <w:noProof/>
            <w:sz w:val="20"/>
            <w:szCs w:val="20"/>
            <w:u w:val="single"/>
          </w:rPr>
          <w:t>3. Монтаж трубопроводов</w:t>
        </w:r>
      </w:hyperlink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</w:t>
      </w:r>
      <w:hyperlink w:anchor="sub_310" w:history="1">
        <w:r w:rsidRPr="000C6835">
          <w:rPr>
            <w:rFonts w:ascii="Courier New" w:hAnsi="Courier New" w:cs="Courier New"/>
            <w:noProof/>
            <w:sz w:val="20"/>
            <w:szCs w:val="20"/>
            <w:u w:val="single"/>
          </w:rPr>
          <w:t>Общие положения</w:t>
        </w:r>
      </w:hyperlink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</w:t>
      </w:r>
      <w:hyperlink w:anchor="sub_320" w:history="1">
        <w:r w:rsidRPr="000C6835">
          <w:rPr>
            <w:rFonts w:ascii="Courier New" w:hAnsi="Courier New" w:cs="Courier New"/>
            <w:noProof/>
            <w:sz w:val="20"/>
            <w:szCs w:val="20"/>
            <w:u w:val="single"/>
          </w:rPr>
          <w:t>Стальные трубопроводы</w:t>
        </w:r>
      </w:hyperlink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</w:t>
      </w:r>
      <w:hyperlink w:anchor="sub_330" w:history="1">
        <w:r w:rsidRPr="000C6835">
          <w:rPr>
            <w:rFonts w:ascii="Courier New" w:hAnsi="Courier New" w:cs="Courier New"/>
            <w:noProof/>
            <w:sz w:val="20"/>
            <w:szCs w:val="20"/>
            <w:u w:val="single"/>
          </w:rPr>
          <w:t>Чугунные трубопроводы</w:t>
        </w:r>
      </w:hyperlink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</w:t>
      </w:r>
      <w:hyperlink w:anchor="sub_340" w:history="1">
        <w:r w:rsidRPr="000C6835">
          <w:rPr>
            <w:rFonts w:ascii="Courier New" w:hAnsi="Courier New" w:cs="Courier New"/>
            <w:noProof/>
            <w:sz w:val="20"/>
            <w:szCs w:val="20"/>
            <w:u w:val="single"/>
          </w:rPr>
          <w:t>Асбестоцементные трубопроводы</w:t>
        </w:r>
      </w:hyperlink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                    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</w:t>
      </w:r>
      <w:hyperlink w:anchor="sub_350" w:history="1">
        <w:r w:rsidRPr="000C6835">
          <w:rPr>
            <w:rFonts w:ascii="Courier New" w:hAnsi="Courier New" w:cs="Courier New"/>
            <w:noProof/>
            <w:sz w:val="20"/>
            <w:szCs w:val="20"/>
            <w:u w:val="single"/>
          </w:rPr>
          <w:t>Железобетонные и бетонные трубопроводы</w:t>
        </w:r>
      </w:hyperlink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           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</w:t>
      </w:r>
      <w:hyperlink w:anchor="sub_360" w:history="1">
        <w:r w:rsidRPr="000C6835">
          <w:rPr>
            <w:rFonts w:ascii="Courier New" w:hAnsi="Courier New" w:cs="Courier New"/>
            <w:noProof/>
            <w:sz w:val="20"/>
            <w:szCs w:val="20"/>
            <w:u w:val="single"/>
          </w:rPr>
          <w:t>Трубопроводы из керамических труб</w:t>
        </w:r>
      </w:hyperlink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                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</w:t>
      </w:r>
      <w:hyperlink w:anchor="sub_370" w:history="1">
        <w:r w:rsidRPr="000C6835">
          <w:rPr>
            <w:rFonts w:ascii="Courier New" w:hAnsi="Courier New" w:cs="Courier New"/>
            <w:noProof/>
            <w:sz w:val="20"/>
            <w:szCs w:val="20"/>
            <w:u w:val="single"/>
          </w:rPr>
          <w:t>Трубопроводы из пластмассовых труб</w:t>
        </w:r>
      </w:hyperlink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               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</w:t>
      </w:r>
      <w:hyperlink w:anchor="sub_400" w:history="1">
        <w:r w:rsidRPr="000C6835">
          <w:rPr>
            <w:rFonts w:ascii="Courier New" w:hAnsi="Courier New" w:cs="Courier New"/>
            <w:noProof/>
            <w:sz w:val="20"/>
            <w:szCs w:val="20"/>
            <w:u w:val="single"/>
          </w:rPr>
          <w:t>4. Переходы трубопроводов через естественные и искусственные преграды</w:t>
        </w:r>
      </w:hyperlink>
      <w:r w:rsidRPr="000C6835">
        <w:rPr>
          <w:rFonts w:ascii="Courier New" w:hAnsi="Courier New" w:cs="Courier New"/>
          <w:noProof/>
          <w:sz w:val="20"/>
          <w:szCs w:val="20"/>
        </w:rPr>
        <w:t xml:space="preserve">  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</w:t>
      </w:r>
      <w:hyperlink w:anchor="sub_500" w:history="1">
        <w:r w:rsidRPr="000C6835">
          <w:rPr>
            <w:rFonts w:ascii="Courier New" w:hAnsi="Courier New" w:cs="Courier New"/>
            <w:noProof/>
            <w:sz w:val="20"/>
            <w:szCs w:val="20"/>
            <w:u w:val="single"/>
          </w:rPr>
          <w:t>5. Сооружения водоснабжения и канализации</w:t>
        </w:r>
      </w:hyperlink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           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</w:t>
      </w:r>
      <w:hyperlink w:anchor="sub_510" w:history="1">
        <w:r w:rsidRPr="000C6835">
          <w:rPr>
            <w:rFonts w:ascii="Courier New" w:hAnsi="Courier New" w:cs="Courier New"/>
            <w:noProof/>
            <w:sz w:val="20"/>
            <w:szCs w:val="20"/>
            <w:u w:val="single"/>
          </w:rPr>
          <w:t>Сооружения для забора поверхностной воды</w:t>
        </w:r>
      </w:hyperlink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         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</w:t>
      </w:r>
      <w:hyperlink w:anchor="sub_520" w:history="1">
        <w:r w:rsidRPr="000C6835">
          <w:rPr>
            <w:rFonts w:ascii="Courier New" w:hAnsi="Courier New" w:cs="Courier New"/>
            <w:noProof/>
            <w:sz w:val="20"/>
            <w:szCs w:val="20"/>
            <w:u w:val="single"/>
          </w:rPr>
          <w:t>Водозаборные скважины</w:t>
        </w:r>
      </w:hyperlink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</w:t>
      </w:r>
      <w:hyperlink w:anchor="sub_530" w:history="1">
        <w:r w:rsidRPr="000C6835">
          <w:rPr>
            <w:rFonts w:ascii="Courier New" w:hAnsi="Courier New" w:cs="Courier New"/>
            <w:noProof/>
            <w:sz w:val="20"/>
            <w:szCs w:val="20"/>
            <w:u w:val="single"/>
          </w:rPr>
          <w:t>Емкостные сооружения</w:t>
        </w:r>
      </w:hyperlink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</w:t>
      </w:r>
      <w:hyperlink w:anchor="sub_600" w:history="1">
        <w:r w:rsidRPr="000C6835">
          <w:rPr>
            <w:rFonts w:ascii="Courier New" w:hAnsi="Courier New" w:cs="Courier New"/>
            <w:noProof/>
            <w:sz w:val="20"/>
            <w:szCs w:val="20"/>
            <w:u w:val="single"/>
          </w:rPr>
          <w:t>6. Дополнительные требования к строительству трубопроводов и сооружений</w:t>
        </w:r>
      </w:hyperlink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</w:t>
      </w:r>
      <w:r w:rsidRPr="000C6835">
        <w:rPr>
          <w:rFonts w:ascii="Courier New" w:hAnsi="Courier New" w:cs="Courier New"/>
          <w:noProof/>
          <w:sz w:val="20"/>
          <w:szCs w:val="20"/>
          <w:u w:val="single"/>
        </w:rPr>
        <w:t>водоснабжения  и  канализации  в  особых  природных  и климатических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</w:t>
      </w:r>
      <w:r w:rsidRPr="000C6835">
        <w:rPr>
          <w:rFonts w:ascii="Courier New" w:hAnsi="Courier New" w:cs="Courier New"/>
          <w:noProof/>
          <w:sz w:val="20"/>
          <w:szCs w:val="20"/>
          <w:u w:val="single"/>
        </w:rPr>
        <w:t>условиях</w:t>
      </w: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</w:t>
      </w:r>
      <w:hyperlink w:anchor="sub_700" w:history="1">
        <w:r w:rsidRPr="000C6835">
          <w:rPr>
            <w:rFonts w:ascii="Courier New" w:hAnsi="Courier New" w:cs="Courier New"/>
            <w:noProof/>
            <w:sz w:val="20"/>
            <w:szCs w:val="20"/>
            <w:u w:val="single"/>
          </w:rPr>
          <w:t>7. Испытание трубопроводов и сооружений</w:t>
        </w:r>
      </w:hyperlink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             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</w:t>
      </w:r>
      <w:hyperlink w:anchor="sub_710" w:history="1">
        <w:r w:rsidRPr="000C6835">
          <w:rPr>
            <w:rFonts w:ascii="Courier New" w:hAnsi="Courier New" w:cs="Courier New"/>
            <w:noProof/>
            <w:sz w:val="20"/>
            <w:szCs w:val="20"/>
            <w:u w:val="single"/>
          </w:rPr>
          <w:t>Напорные трубопроводы</w:t>
        </w:r>
      </w:hyperlink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</w:t>
      </w:r>
      <w:hyperlink w:anchor="sub_720" w:history="1">
        <w:r w:rsidRPr="000C6835">
          <w:rPr>
            <w:rFonts w:ascii="Courier New" w:hAnsi="Courier New" w:cs="Courier New"/>
            <w:noProof/>
            <w:sz w:val="20"/>
            <w:szCs w:val="20"/>
            <w:u w:val="single"/>
          </w:rPr>
          <w:t>Безнапорные трубопроводы</w:t>
        </w:r>
      </w:hyperlink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</w:t>
      </w:r>
      <w:hyperlink w:anchor="sub_730" w:history="1">
        <w:r w:rsidRPr="000C6835">
          <w:rPr>
            <w:rFonts w:ascii="Courier New" w:hAnsi="Courier New" w:cs="Courier New"/>
            <w:noProof/>
            <w:sz w:val="20"/>
            <w:szCs w:val="20"/>
            <w:u w:val="single"/>
          </w:rPr>
          <w:t>Емкостные сооружения</w:t>
        </w:r>
      </w:hyperlink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</w:t>
      </w:r>
      <w:hyperlink w:anchor="sub_740" w:history="1">
        <w:r w:rsidRPr="000C6835">
          <w:rPr>
            <w:rFonts w:ascii="Courier New" w:hAnsi="Courier New" w:cs="Courier New"/>
            <w:noProof/>
            <w:sz w:val="20"/>
            <w:szCs w:val="20"/>
            <w:u w:val="single"/>
          </w:rPr>
          <w:t>Дополнительные   требования  к  испытанию   напорных   трубопроводов</w:t>
        </w:r>
      </w:hyperlink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</w:t>
      </w:r>
      <w:r w:rsidRPr="000C6835">
        <w:rPr>
          <w:rFonts w:ascii="Courier New" w:hAnsi="Courier New" w:cs="Courier New"/>
          <w:noProof/>
          <w:sz w:val="20"/>
          <w:szCs w:val="20"/>
          <w:u w:val="single"/>
        </w:rPr>
        <w:t>и сооружений  водоснабжения  и  канализации, строящихся   в   особых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</w:t>
      </w:r>
      <w:r w:rsidRPr="000C6835">
        <w:rPr>
          <w:rFonts w:ascii="Courier New" w:hAnsi="Courier New" w:cs="Courier New"/>
          <w:noProof/>
          <w:sz w:val="20"/>
          <w:szCs w:val="20"/>
          <w:u w:val="single"/>
        </w:rPr>
        <w:t>природных и климатических условиях</w:t>
      </w: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               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</w:t>
      </w:r>
      <w:hyperlink w:anchor="sub_1000" w:history="1">
        <w:r w:rsidRPr="000C6835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1. Акт  о  проведении приемочного гидравлического  испытания</w:t>
        </w:r>
      </w:hyperlink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</w:t>
      </w:r>
      <w:r w:rsidRPr="000C6835">
        <w:rPr>
          <w:rFonts w:ascii="Courier New" w:hAnsi="Courier New" w:cs="Courier New"/>
          <w:noProof/>
          <w:sz w:val="20"/>
          <w:szCs w:val="20"/>
          <w:u w:val="single"/>
        </w:rPr>
        <w:t>напорного  трубопровода   на  прочность  и  герметичность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</w:t>
      </w:r>
      <w:r w:rsidRPr="000C6835">
        <w:rPr>
          <w:rFonts w:ascii="Courier New" w:hAnsi="Courier New" w:cs="Courier New"/>
          <w:noProof/>
          <w:sz w:val="20"/>
          <w:szCs w:val="20"/>
          <w:u w:val="single"/>
        </w:rPr>
        <w:t>(обязательное)</w:t>
      </w: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</w:t>
      </w:r>
      <w:hyperlink w:anchor="sub_2000" w:history="1">
        <w:r w:rsidRPr="000C6835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2. Порядок  проведения  гидравлического  испытания напорного</w:t>
        </w:r>
      </w:hyperlink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</w:t>
      </w:r>
      <w:r w:rsidRPr="000C6835">
        <w:rPr>
          <w:rFonts w:ascii="Courier New" w:hAnsi="Courier New" w:cs="Courier New"/>
          <w:noProof/>
          <w:sz w:val="20"/>
          <w:szCs w:val="20"/>
          <w:u w:val="single"/>
        </w:rPr>
        <w:t>трубопровода на прочность и герметичность (рекомендуемое)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</w:t>
      </w:r>
      <w:hyperlink w:anchor="sub_3000" w:history="1">
        <w:r w:rsidRPr="000C6835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3. Акт  о  проведении  пневматического  испытания  напорного</w:t>
        </w:r>
      </w:hyperlink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</w:t>
      </w:r>
      <w:r w:rsidRPr="000C6835">
        <w:rPr>
          <w:rFonts w:ascii="Courier New" w:hAnsi="Courier New" w:cs="Courier New"/>
          <w:noProof/>
          <w:sz w:val="20"/>
          <w:szCs w:val="20"/>
          <w:u w:val="single"/>
        </w:rPr>
        <w:t>трубопровода на прочность и герметичность (обязательное)</w:t>
      </w:r>
      <w:r w:rsidRPr="000C6835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</w:t>
      </w:r>
      <w:hyperlink w:anchor="sub_4000" w:history="1">
        <w:r w:rsidRPr="000C6835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4. Акт  о  проведении  приемочного гидравлического испытания</w:t>
        </w:r>
      </w:hyperlink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</w:t>
      </w:r>
      <w:r w:rsidRPr="000C6835">
        <w:rPr>
          <w:rFonts w:ascii="Courier New" w:hAnsi="Courier New" w:cs="Courier New"/>
          <w:noProof/>
          <w:sz w:val="20"/>
          <w:szCs w:val="20"/>
          <w:u w:val="single"/>
        </w:rPr>
        <w:t>безнапорного трубопровода на герметичность (обязательное)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</w:t>
      </w:r>
      <w:hyperlink w:anchor="sub_5000" w:history="1">
        <w:r w:rsidRPr="000C6835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5. Порядок проведения промывки и дезинфекции   трубопроводов</w:t>
        </w:r>
      </w:hyperlink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</w:t>
      </w:r>
      <w:r w:rsidRPr="000C6835">
        <w:rPr>
          <w:rFonts w:ascii="Courier New" w:hAnsi="Courier New" w:cs="Courier New"/>
          <w:noProof/>
          <w:sz w:val="20"/>
          <w:szCs w:val="20"/>
          <w:u w:val="single"/>
        </w:rPr>
        <w:t>и сооружений     хозяйственно-питьевого     водоснабжения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</w:t>
      </w:r>
      <w:r w:rsidRPr="000C6835">
        <w:rPr>
          <w:rFonts w:ascii="Courier New" w:hAnsi="Courier New" w:cs="Courier New"/>
          <w:noProof/>
          <w:sz w:val="20"/>
          <w:szCs w:val="20"/>
          <w:u w:val="single"/>
        </w:rPr>
        <w:t>(рекомендуемое)</w:t>
      </w: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</w:t>
      </w:r>
      <w:hyperlink w:anchor="sub_6000" w:history="1">
        <w:r w:rsidRPr="000C6835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6. Акт  о  проведении промывки  и  дезинфекции трубопроводов</w:t>
        </w:r>
      </w:hyperlink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</w:t>
      </w:r>
      <w:r w:rsidRPr="000C6835">
        <w:rPr>
          <w:rFonts w:ascii="Courier New" w:hAnsi="Courier New" w:cs="Courier New"/>
          <w:noProof/>
          <w:sz w:val="20"/>
          <w:szCs w:val="20"/>
          <w:u w:val="single"/>
        </w:rPr>
        <w:t>(сооружений)      хозяйственно-питьевого    водоснабжения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</w:t>
      </w:r>
      <w:r w:rsidRPr="000C6835">
        <w:rPr>
          <w:rFonts w:ascii="Courier New" w:hAnsi="Courier New" w:cs="Courier New"/>
          <w:noProof/>
          <w:sz w:val="20"/>
          <w:szCs w:val="20"/>
          <w:u w:val="single"/>
        </w:rPr>
        <w:t>(обязательное)</w:t>
      </w: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" w:name="sub_100"/>
      <w:r w:rsidRPr="000C6835">
        <w:rPr>
          <w:rFonts w:ascii="Arial" w:hAnsi="Arial" w:cs="Arial"/>
          <w:b/>
          <w:bCs/>
          <w:sz w:val="20"/>
          <w:szCs w:val="20"/>
        </w:rPr>
        <w:t>1. Общие положения</w:t>
      </w:r>
    </w:p>
    <w:bookmarkEnd w:id="1"/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lastRenderedPageBreak/>
        <w:t xml:space="preserve">1.1. </w:t>
      </w:r>
      <w:proofErr w:type="gramStart"/>
      <w:r w:rsidRPr="000C6835">
        <w:rPr>
          <w:rFonts w:ascii="Arial" w:hAnsi="Arial" w:cs="Arial"/>
          <w:sz w:val="20"/>
          <w:szCs w:val="20"/>
        </w:rPr>
        <w:t xml:space="preserve">При строительстве новых, расширении и реконструкции действующих </w:t>
      </w:r>
      <w:hyperlink r:id="rId6" w:history="1">
        <w:r w:rsidRPr="00962EB5">
          <w:rPr>
            <w:rStyle w:val="af4"/>
            <w:rFonts w:ascii="Arial" w:hAnsi="Arial" w:cs="Arial"/>
            <w:sz w:val="20"/>
            <w:szCs w:val="20"/>
          </w:rPr>
          <w:t>трубопроводов</w:t>
        </w:r>
      </w:hyperlink>
      <w:r w:rsidRPr="000C6835">
        <w:rPr>
          <w:rFonts w:ascii="Arial" w:hAnsi="Arial" w:cs="Arial"/>
          <w:sz w:val="20"/>
          <w:szCs w:val="20"/>
        </w:rPr>
        <w:t xml:space="preserve"> и </w:t>
      </w:r>
      <w:hyperlink r:id="rId7" w:history="1">
        <w:r w:rsidRPr="00962EB5">
          <w:rPr>
            <w:rStyle w:val="af4"/>
            <w:rFonts w:ascii="Arial" w:hAnsi="Arial" w:cs="Arial"/>
            <w:sz w:val="20"/>
            <w:szCs w:val="20"/>
          </w:rPr>
          <w:t>сооружений водоснабжения и канализации</w:t>
        </w:r>
      </w:hyperlink>
      <w:r w:rsidRPr="000C6835">
        <w:rPr>
          <w:rFonts w:ascii="Arial" w:hAnsi="Arial" w:cs="Arial"/>
          <w:sz w:val="20"/>
          <w:szCs w:val="20"/>
        </w:rPr>
        <w:t xml:space="preserve"> кроме требований проектов (рабочих проектов)</w:t>
      </w:r>
      <w:hyperlink w:anchor="sub_2222" w:history="1">
        <w:r w:rsidRPr="000C6835">
          <w:rPr>
            <w:rFonts w:ascii="Arial" w:hAnsi="Arial" w:cs="Arial"/>
            <w:sz w:val="20"/>
            <w:szCs w:val="20"/>
            <w:u w:val="single"/>
          </w:rPr>
          <w:t>*(2)</w:t>
        </w:r>
      </w:hyperlink>
      <w:r w:rsidRPr="000C6835">
        <w:rPr>
          <w:rFonts w:ascii="Arial" w:hAnsi="Arial" w:cs="Arial"/>
          <w:sz w:val="20"/>
          <w:szCs w:val="20"/>
        </w:rPr>
        <w:t xml:space="preserve"> и настоящих правил должны соблюдаться также требования СНиП 3.01.01-85 </w:t>
      </w:r>
      <w:hyperlink w:anchor="sub_3333" w:history="1">
        <w:r w:rsidRPr="000C6835">
          <w:rPr>
            <w:rFonts w:ascii="Arial" w:hAnsi="Arial" w:cs="Arial"/>
            <w:sz w:val="20"/>
            <w:szCs w:val="20"/>
            <w:u w:val="single"/>
          </w:rPr>
          <w:t>*(3)</w:t>
        </w:r>
      </w:hyperlink>
      <w:r w:rsidRPr="000C6835">
        <w:rPr>
          <w:rFonts w:ascii="Arial" w:hAnsi="Arial" w:cs="Arial"/>
          <w:sz w:val="20"/>
          <w:szCs w:val="20"/>
        </w:rPr>
        <w:t>, СНиП 3.01.03-84, СНиП III-4-80</w:t>
      </w:r>
      <w:hyperlink w:anchor="sub_3333" w:history="1">
        <w:r w:rsidRPr="000C6835">
          <w:rPr>
            <w:rFonts w:ascii="Arial" w:hAnsi="Arial" w:cs="Arial"/>
            <w:sz w:val="20"/>
            <w:szCs w:val="20"/>
            <w:u w:val="single"/>
          </w:rPr>
          <w:t>*(3)</w:t>
        </w:r>
      </w:hyperlink>
      <w:r w:rsidRPr="000C6835">
        <w:rPr>
          <w:rFonts w:ascii="Arial" w:hAnsi="Arial" w:cs="Arial"/>
          <w:sz w:val="20"/>
          <w:szCs w:val="20"/>
        </w:rPr>
        <w:t xml:space="preserve"> и других норм и правил, стандартов и ведомственных нормативных документов, утвержденных в соответствии со СНиП 1.01.02-83.</w:t>
      </w:r>
      <w:proofErr w:type="gramEnd"/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120"/>
      <w:r w:rsidRPr="000C6835">
        <w:rPr>
          <w:rFonts w:ascii="Arial" w:hAnsi="Arial" w:cs="Arial"/>
          <w:sz w:val="20"/>
          <w:szCs w:val="20"/>
        </w:rPr>
        <w:t>1.2. Законченные строительством трубопроводы и сооружения водоснабжения и канализации следует принимать в эксплуатацию в соответствии с требованиями СНиП 3.01.04-87.</w:t>
      </w:r>
    </w:p>
    <w:bookmarkEnd w:id="2"/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" w:name="sub_200"/>
      <w:r w:rsidRPr="000C6835">
        <w:rPr>
          <w:rFonts w:ascii="Arial" w:hAnsi="Arial" w:cs="Arial"/>
          <w:b/>
          <w:bCs/>
          <w:sz w:val="20"/>
          <w:szCs w:val="20"/>
        </w:rPr>
        <w:t>2. Земляные работы</w:t>
      </w:r>
    </w:p>
    <w:bookmarkEnd w:id="3"/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 xml:space="preserve">2.1. Земляные работы и работы по </w:t>
      </w:r>
      <w:hyperlink r:id="rId8" w:history="1">
        <w:r w:rsidRPr="00962EB5">
          <w:rPr>
            <w:rStyle w:val="af4"/>
            <w:rFonts w:ascii="Arial" w:hAnsi="Arial" w:cs="Arial"/>
            <w:sz w:val="20"/>
            <w:szCs w:val="20"/>
          </w:rPr>
          <w:t>устройству оснований при строительстве трубопроводов</w:t>
        </w:r>
      </w:hyperlink>
      <w:r w:rsidRPr="000C6835">
        <w:rPr>
          <w:rFonts w:ascii="Arial" w:hAnsi="Arial" w:cs="Arial"/>
          <w:sz w:val="20"/>
          <w:szCs w:val="20"/>
        </w:rPr>
        <w:t xml:space="preserve"> и сооружений водоснабжения и канализации должны выполняться в соответствии с требованиями СНиП 3.02.01-87.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4" w:name="sub_300"/>
      <w:r w:rsidRPr="000C6835">
        <w:rPr>
          <w:rFonts w:ascii="Arial" w:hAnsi="Arial" w:cs="Arial"/>
          <w:b/>
          <w:bCs/>
          <w:sz w:val="20"/>
          <w:szCs w:val="20"/>
        </w:rPr>
        <w:t>3. Монтаж трубопроводов</w:t>
      </w:r>
    </w:p>
    <w:bookmarkEnd w:id="4"/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5" w:name="sub_310"/>
      <w:r w:rsidRPr="000C6835">
        <w:rPr>
          <w:rFonts w:ascii="Arial" w:hAnsi="Arial" w:cs="Arial"/>
          <w:b/>
          <w:bCs/>
          <w:sz w:val="20"/>
          <w:szCs w:val="20"/>
        </w:rPr>
        <w:t>Общие положения</w:t>
      </w:r>
    </w:p>
    <w:bookmarkEnd w:id="5"/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3.1. При перемещении труб и собранных секций, имеющих антикоррозионные покрытия, следует применять мягкие клещевые захваты, гибкие полотенца и другие средства, исключающие повреждение этих покрытий.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3.2. При раскладке труб, предназначенных для хозяйственно-питьевого водоснабжения, не следует допускать попадания в них поверхностных или сточных вод. Трубы и фасонные части, арматура и готовые узлы перед монтажом должны быть осмотрены и очищены изнутри и снаружи от грязи, снега, льда, масел и посторонних предметов.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3.3. Монтаж трубопроводов должен производиться в соответствии с проектом производства работ и технологическими картами после проверки соответствия проекту размеров траншеи, крепления стенок, отметок дна и при надземной прокладке - опорных конструкций. Результаты проверки должны быть отражены в журнале производства работ.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3.4. Трубы раструбного типа безнапорных трубопроводов следует, как правило, укладывать раструбом вверх по уклону.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3.5. Предусмотренную проектом прямолинейность участков безнапорных трубопроводов между смежными колодцами следует контролировать просмотром "на свет" с помощью зеркала до и после засыпки траншеи. При просмотре трубопровода круглого сечения видимый в зеркале круг должен иметь правильную форму.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Допустимая величина отклонения от формы круга по горизонтали должна составлять не более 1/4 диаметра трубопровода, но не более 50 мм в каждую сторону. Отклонения от правильной формы круга по вертикали не допускаются.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3.6. Максимальные отклонения от проектного положения осей напорных трубопроводов не должны превышать +-100 мм в плане, отметок лотков безнапорных трубопроводов - +-5 мм, а отметок верха напорных трубопроводов - +-30 мм, если другие нормы не обоснованы проектом.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 xml:space="preserve">3.7. </w:t>
      </w:r>
      <w:proofErr w:type="gramStart"/>
      <w:r w:rsidRPr="000C6835">
        <w:rPr>
          <w:rFonts w:ascii="Arial" w:hAnsi="Arial" w:cs="Arial"/>
          <w:sz w:val="20"/>
          <w:szCs w:val="20"/>
        </w:rPr>
        <w:t>Прокладка напорных трубопроводов по пологой кривой без применения фасонных частей допускается для раструбных труб со стыковыми соединениями на резиновых уплотнителях с углом поворота в каждом стыке не более чем на 2° для труб условным диаметром до 600 мм и не более чем на 1° для труб условным диаметром свыше 600 мм.</w:t>
      </w:r>
      <w:proofErr w:type="gramEnd"/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3.8. При монтаже трубопроводов водоснабжения и канализации в горных условиях кроме требований настоящих правил следует соблюдать также требования разд. 9 СНиП III-42-80.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3.9. При прокладке трубопроводов на прямолинейном участке трассы соединяемые концы смежных труб должны быть отцентрированы так, чтобы ширина раструбной щели была одинаковой по всей окружности.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3.10. Концы труб, а также отверстия во фланцах запорной и другой арматуры при перерывах в укладке следует закрывать заглушками или деревянными пробками.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3.11. Резиновые уплотнители для монтажа трубопроводов в условиях низких температур наружного воздуха не допускается применять в промороженном состоянии.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3.12. Для заделки (уплотнения) стыковых соединений трубопроводов следует применять уплотнительные и "замковые" материалы, а также герметики согласно проекту.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lastRenderedPageBreak/>
        <w:t>3.13. Фланцевые соединения фасонных частей и арматуры следует монтировать с соблюдением следующих требований: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фланцевые соединения должны быть установлены перпендикулярно оси трубы;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плоскости соединяемых фланцев должны быть ровными, гайки болтов должны быть расположены на одной стороне соединения; затяжку болтов следует выполнять равномерно крест-накрест;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устранение перекосов фланцев установкой скошенных прокладок или подтягиванием болтов не допускается;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сваривание стыков смежных с фланцевым соединением следует выполнять лишь после равномерной затяжки всех болтов на фланцах.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3.14. При использовании грунта для сооружения упора опорная стенка котлована должна быть с ненарушенной структурой грунта.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3.15. Зазор между трубопроводом и сборной частью бетонных или кирпичных упоров должен быть плотно заполнен бетонной смесью или цементным раствором.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3.16. Защиту стальных и железобетонных трубопроводов от коррозии следует осуществлять в соответствии с проектом и требованиями СНиП 3.04.03-85 и СНиП 2.03.11-85.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 xml:space="preserve">3.17. </w:t>
      </w:r>
      <w:proofErr w:type="gramStart"/>
      <w:r w:rsidRPr="000C6835">
        <w:rPr>
          <w:rFonts w:ascii="Arial" w:hAnsi="Arial" w:cs="Arial"/>
          <w:sz w:val="20"/>
          <w:szCs w:val="20"/>
        </w:rPr>
        <w:t>На сооружаемых трубопроводах подлежат приемке с составлением актов освидетельствования скрытых работ по форме, приведенной в СНиП 3.01.01-85*, следующие этапы и элементы скрытых работ: подготовка основания под трубопроводы, устройство упоров, величина зазоров и выполнение уплотнений стыковых соединений, устройство колодцев и камер, противокоррозионная защита трубопроводов, герметизация мест прохода трубопроводов через стенки колодцев и камер, засыпка трубопроводов с уплотнением и др.</w:t>
      </w:r>
      <w:proofErr w:type="gramEnd"/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6" w:name="sub_320"/>
      <w:r w:rsidRPr="000C6835">
        <w:rPr>
          <w:rFonts w:ascii="Arial" w:hAnsi="Arial" w:cs="Arial"/>
          <w:b/>
          <w:bCs/>
          <w:sz w:val="20"/>
          <w:szCs w:val="20"/>
        </w:rPr>
        <w:t>Стальные трубопроводы</w:t>
      </w:r>
    </w:p>
    <w:bookmarkEnd w:id="6"/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3.18. Способы сварки, а также типы, конструктивные элементы и размеры сварных соединений стальных трубопроводов должны соответствовать требованиям ГОСТ 16037-80.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 xml:space="preserve">3.19. </w:t>
      </w:r>
      <w:proofErr w:type="gramStart"/>
      <w:r w:rsidRPr="000C6835">
        <w:rPr>
          <w:rFonts w:ascii="Arial" w:hAnsi="Arial" w:cs="Arial"/>
          <w:sz w:val="20"/>
          <w:szCs w:val="20"/>
        </w:rPr>
        <w:t>Перед сборкой и сваркой труб следует очистить их от загрязнений, проверить геометрические размеры разделки кромок, зачистить до металлического блеска кромки и прилегающие к ним внутреннюю и наружную поверхности труб на ширину не менее 10 мм.</w:t>
      </w:r>
      <w:proofErr w:type="gramEnd"/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3.20. По окончании сварочных работ наружная изоляция труб в местах сварных соединений должна быть восстановлена в соответствии с проектом.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3.21. При сборке стыков труб без подкладного кольца смещение кромок не должно превышать 20% толщины стенки, но не более 3 мм. Для стыковых соединений, собираемых и свариваемых на остающемся цилиндрическом кольце, смещение кромок изнутри трубы не должно превышать 1 мм.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3.22. Сборку труб диаметром свыше 100 мм, изготовленных с продольным или спиральным сварным швом, следует производить со смещением швов смежных труб не менее чем на 100 мм. При сборке стыка труб, у которых заводской продольный или спиральный шов сварен с двух сторон, смещение этих швов можно не производить.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3.23. Поперечные сварные соединения должны быть расположены на расстоянии не менее чем: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0,2 м от края конструкции опоры трубопровода;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0,3 м от наружной и внутренней поверхностей камеры или поверхности ограждающей конструкции, через которую проходит трубопровод, а также от края футляра.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 xml:space="preserve">3.24. Соединение концов стыкуемых труб и секций трубопроводов при величине </w:t>
      </w:r>
      <w:proofErr w:type="gramStart"/>
      <w:r w:rsidRPr="000C6835">
        <w:rPr>
          <w:rFonts w:ascii="Arial" w:hAnsi="Arial" w:cs="Arial"/>
          <w:sz w:val="20"/>
          <w:szCs w:val="20"/>
        </w:rPr>
        <w:t>зазора</w:t>
      </w:r>
      <w:proofErr w:type="gramEnd"/>
      <w:r w:rsidRPr="000C6835">
        <w:rPr>
          <w:rFonts w:ascii="Arial" w:hAnsi="Arial" w:cs="Arial"/>
          <w:sz w:val="20"/>
          <w:szCs w:val="20"/>
        </w:rPr>
        <w:t xml:space="preserve"> между ними более допускаемого следует выполнять вставкой "катушки" длиной не менее 200 мм.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3.25. Расстояние между кольцевым сварным швом трубопровода и швом привариваемых к трубопроводу патрубков должно быть не менее 100 мм.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 xml:space="preserve">3.26. Сборка труб для сварки должна выполняться с помощью </w:t>
      </w:r>
      <w:proofErr w:type="spellStart"/>
      <w:r w:rsidRPr="000C6835">
        <w:rPr>
          <w:rFonts w:ascii="Arial" w:hAnsi="Arial" w:cs="Arial"/>
          <w:sz w:val="20"/>
          <w:szCs w:val="20"/>
        </w:rPr>
        <w:t>центраторов</w:t>
      </w:r>
      <w:proofErr w:type="spellEnd"/>
      <w:r w:rsidRPr="000C6835">
        <w:rPr>
          <w:rFonts w:ascii="Arial" w:hAnsi="Arial" w:cs="Arial"/>
          <w:sz w:val="20"/>
          <w:szCs w:val="20"/>
        </w:rPr>
        <w:t>; допускается правка плавных вмятин на концах труб глубиной до 3,5% диаметра трубы и подгонка кромок с помощью домкратов, роликовых опор и других средств. Участки труб с вмятинами свыше 3,5% диаметра трубы или имеющие надрывы следует вырезать. Концы труб с забоинами или задирами фасок глубиной свыше 5 мм следует обрезать.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При наложении корневого шва прихватки должны быть полностью переварены. Применяемые для прихваток электроды или сварочная проволока должны быть тех же марок, что и для сварки основного шва.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3.27. К сварке стыков стальных трубопроводов допускаются сварщики при наличии документов на право производства сварочных работ в соответствии с Правилами аттестации сварщиков, утвержденными Госгортехнадзором СССР.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7" w:name="sub_210757820"/>
      <w:r w:rsidRPr="000C6835">
        <w:rPr>
          <w:rFonts w:ascii="Arial" w:hAnsi="Arial" w:cs="Arial"/>
          <w:i/>
          <w:iCs/>
          <w:sz w:val="20"/>
          <w:szCs w:val="20"/>
        </w:rPr>
        <w:t>См. Правила аттестации сварщиков и специалистов сварочного производства, утвержденные постановлением Госгортехнадзора РФ от 30 октября 1998 г. N 63</w:t>
      </w:r>
    </w:p>
    <w:bookmarkEnd w:id="7"/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3.28. Перед допуском к работе по сварке стыков трубопроводов каждый сварщик должен сварить допускной стык в производственных условиях (на объекте строительства) в случаях: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если он впервые приступил к сварке трубопроводов или имел перерыв в работе свыше 6 месяцев;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если сварка труб осуществляется из новых марок сталей, с применением новых марок сварочных материалов (электродов, сварочной проволоки, флюсов) или с использованием новых типов сварочного оборудования.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На трубах диаметром 529 мм и более разрешается сваривать половину допускного стыка.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Допускной стык подвергается: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внешнему осмотру, при котором сварной шов должен удовлетворять требованиям настоящего раздела и ГОСТ 16037-80;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радиографическому контролю в соответствии с требованиями ГОСТ 7512-82;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механическим испытаниям на разрыв и изгиб в соответствии с ГОСТ 6996-66.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В случае неудовлетворительных результатов проверки допускного стыка производятся сварка и повторный контроль двух других допускных стыков. В случае получения при повторном контроле неудовлетворительных результатов хотя бы на одном из стыков сварщик признается не выдержавшим испытаний и может быть допущен к сварке трубопровода только после дополнительного обучения и повторных испытаний.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3.29. Каждый сварщик должен иметь присвоенное ему клеймо. Сварщик обязан выбивать или наплавлять клеймо на расстоянии 30 - 50 мм от стыка со стороны, доступной для осмотра.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 xml:space="preserve">3.30. Сварку и прихватку стыковых соединений труб допускается производить при температуре наружного воздуха </w:t>
      </w:r>
      <w:proofErr w:type="gramStart"/>
      <w:r w:rsidRPr="000C6835">
        <w:rPr>
          <w:rFonts w:ascii="Arial" w:hAnsi="Arial" w:cs="Arial"/>
          <w:sz w:val="20"/>
          <w:szCs w:val="20"/>
        </w:rPr>
        <w:t>до</w:t>
      </w:r>
      <w:proofErr w:type="gramEnd"/>
      <w:r w:rsidRPr="000C683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C6835">
        <w:rPr>
          <w:rFonts w:ascii="Arial" w:hAnsi="Arial" w:cs="Arial"/>
          <w:sz w:val="20"/>
          <w:szCs w:val="20"/>
        </w:rPr>
        <w:t>минус</w:t>
      </w:r>
      <w:proofErr w:type="gramEnd"/>
      <w:r w:rsidRPr="000C6835">
        <w:rPr>
          <w:rFonts w:ascii="Arial" w:hAnsi="Arial" w:cs="Arial"/>
          <w:sz w:val="20"/>
          <w:szCs w:val="20"/>
        </w:rPr>
        <w:t xml:space="preserve"> 50°С. При этом сварочные работы без подогрева свариваемых стыков допускается выполнять: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при температуре наружного воздуха до минус 20</w:t>
      </w:r>
      <w:proofErr w:type="gramStart"/>
      <w:r w:rsidRPr="000C6835">
        <w:rPr>
          <w:rFonts w:ascii="Arial" w:hAnsi="Arial" w:cs="Arial"/>
          <w:sz w:val="20"/>
          <w:szCs w:val="20"/>
        </w:rPr>
        <w:t>°С</w:t>
      </w:r>
      <w:proofErr w:type="gramEnd"/>
      <w:r w:rsidRPr="000C6835">
        <w:rPr>
          <w:rFonts w:ascii="Arial" w:hAnsi="Arial" w:cs="Arial"/>
          <w:sz w:val="20"/>
          <w:szCs w:val="20"/>
        </w:rPr>
        <w:t xml:space="preserve"> - при применении труб из углеродистой стали с содержанием углерода не более 0,24% (независимо от толщины стенок труб), а также труб из низколегированной стали с толщиной стенок не более 10 мм;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при температуре наружного воздуха до минус 10</w:t>
      </w:r>
      <w:proofErr w:type="gramStart"/>
      <w:r w:rsidRPr="000C6835">
        <w:rPr>
          <w:rFonts w:ascii="Arial" w:hAnsi="Arial" w:cs="Arial"/>
          <w:sz w:val="20"/>
          <w:szCs w:val="20"/>
        </w:rPr>
        <w:t>°С</w:t>
      </w:r>
      <w:proofErr w:type="gramEnd"/>
      <w:r w:rsidRPr="000C6835">
        <w:rPr>
          <w:rFonts w:ascii="Arial" w:hAnsi="Arial" w:cs="Arial"/>
          <w:sz w:val="20"/>
          <w:szCs w:val="20"/>
        </w:rPr>
        <w:t xml:space="preserve"> - при применении труб из углеродистой стали с содержанием углерода свыше 0,24%, а также труб из низколегированной стали с толщиной стенок свыше 10 мм.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При температуре наружного воздуха ниже вышеуказанных пределов сварочные работы следует производить с подогревом в специальных кабинах, в которых температуру воздуха следует поддерживать не ниже вышеуказанной, или осуществлять подогрев на открытом воздухе концов свариваемых труб на длину не менее 200 мм до температуры не ниже 200°С.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После окончания сварки необходимо обеспечить постепенное понижение температуры стыков и прилегающих к ним зон труб путем укрытия их после сварки асбестовым полотенцем или другим способом.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3.31. При многослойной сварке каждый слой шва перед наложением следующего шва должен быть очищен от шлака и брызг металла. Участки металла шва с порами, раковинами и трещинами должны быть вырублены до основного металла, а кратеры швов заварены.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3.32. При ручной электродуговой сварке отдельные слои шва должны быть наложены так, чтобы замыкающие участки их в соседних слоях не совпадали один с другим.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3.33. При выполнении сварочных работ на открытом воздухе во время осадков места сварки должны быть защищены от влаги и ветра.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3.34. При контроле качества сварных соединений стальных трубопроводов следует выполнять: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операционный контроль в процессе сборки и сварки трубопровода в соответствии с требованиями СНиП 3.01.01-85*;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 xml:space="preserve">проверку </w:t>
      </w:r>
      <w:proofErr w:type="spellStart"/>
      <w:r w:rsidRPr="000C6835">
        <w:rPr>
          <w:rFonts w:ascii="Arial" w:hAnsi="Arial" w:cs="Arial"/>
          <w:sz w:val="20"/>
          <w:szCs w:val="20"/>
        </w:rPr>
        <w:t>сплошности</w:t>
      </w:r>
      <w:proofErr w:type="spellEnd"/>
      <w:r w:rsidRPr="000C6835">
        <w:rPr>
          <w:rFonts w:ascii="Arial" w:hAnsi="Arial" w:cs="Arial"/>
          <w:sz w:val="20"/>
          <w:szCs w:val="20"/>
        </w:rPr>
        <w:t xml:space="preserve"> сварных стыков с выявлением внутренних дефектов одним из неразрушающих (физических) методов - контроля радиографическим (</w:t>
      </w:r>
      <w:proofErr w:type="spellStart"/>
      <w:r w:rsidRPr="000C6835">
        <w:rPr>
          <w:rFonts w:ascii="Arial" w:hAnsi="Arial" w:cs="Arial"/>
          <w:sz w:val="20"/>
          <w:szCs w:val="20"/>
        </w:rPr>
        <w:t>рентген</w:t>
      </w:r>
      <w:proofErr w:type="gramStart"/>
      <w:r w:rsidRPr="000C6835">
        <w:rPr>
          <w:rFonts w:ascii="Arial" w:hAnsi="Arial" w:cs="Arial"/>
          <w:sz w:val="20"/>
          <w:szCs w:val="20"/>
        </w:rPr>
        <w:t>о</w:t>
      </w:r>
      <w:proofErr w:type="spellEnd"/>
      <w:r w:rsidRPr="000C6835">
        <w:rPr>
          <w:rFonts w:ascii="Arial" w:hAnsi="Arial" w:cs="Arial"/>
          <w:sz w:val="20"/>
          <w:szCs w:val="20"/>
        </w:rPr>
        <w:t>-</w:t>
      </w:r>
      <w:proofErr w:type="gramEnd"/>
      <w:r w:rsidRPr="000C6835">
        <w:rPr>
          <w:rFonts w:ascii="Arial" w:hAnsi="Arial" w:cs="Arial"/>
          <w:sz w:val="20"/>
          <w:szCs w:val="20"/>
        </w:rPr>
        <w:t xml:space="preserve"> или гаммаграфическим) по ГОСТ 7512-82 или ультразвуковым по ГОСТ 14782-86.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Применение ультразвукового метода допускается только в сочетании с радиографическим, которым должно быть проверено не менее 10% общего числа стыков, подлежащих контролю.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3.35. При операционном контроле качества сварных соединений стальных трубопроводов следует проверить соответствие стандартам конструктивных элементов и размеров сварных соединений, способа сварки, качества сварочных материалов, подготовки кромок, величины зазоров, числа прихваток, а также исправности сварочного оборудования.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3.36. Внешнему осмотру подлежат все сварные стыки. На трубопроводах диаметром 1020 мм и более сварные стыки, сваренные без подкладного кольца, подвергаются внешнему осмотру и измерению размеров снаружи и изнутри трубы, в остальных случаях - только снаружи. Перед осмотром сварной шов и прилегающие к нему поверхности труб на ширину не менее 20 мм (по обе стороны шва) должны быть очищены от шлака, брызг расплавленного металла, окалины и других загрязнений.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lastRenderedPageBreak/>
        <w:t>Качество сварного шва по результатам внешнего осмотра считается удовлетворительным, если не обнаружено: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трещин в шве и прилегающей зоне;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отступлений от допускаемых размеров и формы шва;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 xml:space="preserve">подрезов, западаний между валиками, наплывов, прожогов, </w:t>
      </w:r>
      <w:proofErr w:type="spellStart"/>
      <w:r w:rsidRPr="000C6835">
        <w:rPr>
          <w:rFonts w:ascii="Arial" w:hAnsi="Arial" w:cs="Arial"/>
          <w:sz w:val="20"/>
          <w:szCs w:val="20"/>
        </w:rPr>
        <w:t>незаваренных</w:t>
      </w:r>
      <w:proofErr w:type="spellEnd"/>
      <w:r w:rsidRPr="000C6835">
        <w:rPr>
          <w:rFonts w:ascii="Arial" w:hAnsi="Arial" w:cs="Arial"/>
          <w:sz w:val="20"/>
          <w:szCs w:val="20"/>
        </w:rPr>
        <w:t xml:space="preserve"> кратеров и выходящих на поверхность пор, </w:t>
      </w:r>
      <w:proofErr w:type="spellStart"/>
      <w:r w:rsidRPr="000C6835">
        <w:rPr>
          <w:rFonts w:ascii="Arial" w:hAnsi="Arial" w:cs="Arial"/>
          <w:sz w:val="20"/>
          <w:szCs w:val="20"/>
        </w:rPr>
        <w:t>непроваров</w:t>
      </w:r>
      <w:proofErr w:type="spellEnd"/>
      <w:r w:rsidRPr="000C6835">
        <w:rPr>
          <w:rFonts w:ascii="Arial" w:hAnsi="Arial" w:cs="Arial"/>
          <w:sz w:val="20"/>
          <w:szCs w:val="20"/>
        </w:rPr>
        <w:t xml:space="preserve"> или провисаний в корне шва (при осмотре стыка изнутри трубы);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смещений кромок труб, превышающих допускаемые размеры.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Стыки, не удовлетворяющие перечисленным требованиям, подлежат исправлению или удалению и повторному контролю их качества.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337"/>
      <w:r w:rsidRPr="000C6835">
        <w:rPr>
          <w:rFonts w:ascii="Arial" w:hAnsi="Arial" w:cs="Arial"/>
          <w:sz w:val="20"/>
          <w:szCs w:val="20"/>
        </w:rPr>
        <w:t>3.37. Проверке качества сварных швов физическими методами контроля подвергаются трубопроводы водоснабжения и канализации с расчетным давлением: до 1 МПа (10 кгс/см</w:t>
      </w:r>
      <w:proofErr w:type="gramStart"/>
      <w:r w:rsidRPr="000C6835">
        <w:rPr>
          <w:rFonts w:ascii="Arial" w:hAnsi="Arial" w:cs="Arial"/>
          <w:sz w:val="20"/>
          <w:szCs w:val="20"/>
        </w:rPr>
        <w:t>2</w:t>
      </w:r>
      <w:proofErr w:type="gramEnd"/>
      <w:r w:rsidRPr="000C6835">
        <w:rPr>
          <w:rFonts w:ascii="Arial" w:hAnsi="Arial" w:cs="Arial"/>
          <w:sz w:val="20"/>
          <w:szCs w:val="20"/>
        </w:rPr>
        <w:t>) в объеме не менее 2% (но не менее одного стыка на каждого сварщика); 1-2 МПа (10-20 кгс/см2) - в объеме не менее 5% (но не менее двух стыков на каждого сварщика); свыше 2 МПа (20 кгс/см</w:t>
      </w:r>
      <w:proofErr w:type="gramStart"/>
      <w:r w:rsidRPr="000C6835">
        <w:rPr>
          <w:rFonts w:ascii="Arial" w:hAnsi="Arial" w:cs="Arial"/>
          <w:sz w:val="20"/>
          <w:szCs w:val="20"/>
        </w:rPr>
        <w:t>2</w:t>
      </w:r>
      <w:proofErr w:type="gramEnd"/>
      <w:r w:rsidRPr="000C6835">
        <w:rPr>
          <w:rFonts w:ascii="Arial" w:hAnsi="Arial" w:cs="Arial"/>
          <w:sz w:val="20"/>
          <w:szCs w:val="20"/>
        </w:rPr>
        <w:t>) - в объеме не менее 10% (но не менее трех стыков на каждого сварщика).</w:t>
      </w:r>
    </w:p>
    <w:bookmarkEnd w:id="8"/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3.38. Сварные стыки для контроля физическими методами отбираются в присутствии представителя заказчика, который записывает в журнале производства работ сведения об отобранных для контроля стыках (местоположение, клеймо сварщика и др.).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3.39. Физическим методам контроля следует подвергать 100% сварных соединений трубопроводов, прокладываемых на участках переходов под и над железнодорожными и трамвайными путями, через водные преграды, под автомобильными дорогами, в городских коллекторах для коммуникаций при совмещенной прокладке с другими инженерными коммуникациями. Длину контролируемых участков трубопроводов на участках переходов следует принимать не менее следующих размеров: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для железных дорог - расстоянию между осями крайних путей и по 40 м от них в каждую сторону;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для автомобильных дорог - ширине насыпи по подошве или выемки по верху и по 25 м от них в каждую сторону;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для водных преград - в границах подводного перехода, определяемых разд. 6 СНиП 2.05.06-85;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для других инженерных коммуникаций - ширине пересекаемого сооружения, включая его водоотводящие устройства плюс не менее чем по 4 м в каждую сторону от крайних границ пересекаемого сооружения.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 xml:space="preserve">3.40. Сварные швы следует браковать, если при проверке физическими методами контроля обнаружены трещины, </w:t>
      </w:r>
      <w:proofErr w:type="spellStart"/>
      <w:r w:rsidRPr="000C6835">
        <w:rPr>
          <w:rFonts w:ascii="Arial" w:hAnsi="Arial" w:cs="Arial"/>
          <w:sz w:val="20"/>
          <w:szCs w:val="20"/>
        </w:rPr>
        <w:t>незаваренные</w:t>
      </w:r>
      <w:proofErr w:type="spellEnd"/>
      <w:r w:rsidRPr="000C6835">
        <w:rPr>
          <w:rFonts w:ascii="Arial" w:hAnsi="Arial" w:cs="Arial"/>
          <w:sz w:val="20"/>
          <w:szCs w:val="20"/>
        </w:rPr>
        <w:t xml:space="preserve"> кратеры, прожоги, свищи, а также </w:t>
      </w:r>
      <w:proofErr w:type="spellStart"/>
      <w:r w:rsidRPr="000C6835">
        <w:rPr>
          <w:rFonts w:ascii="Arial" w:hAnsi="Arial" w:cs="Arial"/>
          <w:sz w:val="20"/>
          <w:szCs w:val="20"/>
        </w:rPr>
        <w:t>непровары</w:t>
      </w:r>
      <w:proofErr w:type="spellEnd"/>
      <w:r w:rsidRPr="000C6835">
        <w:rPr>
          <w:rFonts w:ascii="Arial" w:hAnsi="Arial" w:cs="Arial"/>
          <w:sz w:val="20"/>
          <w:szCs w:val="20"/>
        </w:rPr>
        <w:t xml:space="preserve"> в корне шва, выполненного на подкладном кольце.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При проверке сварных швов радиографическим методом допустимыми дефектами считаются: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поры и включения, размеры которых не превышают максимально допустимых по ГОСТ 23055-78 для 7-го класса сварных соединений;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0C6835">
        <w:rPr>
          <w:rFonts w:ascii="Arial" w:hAnsi="Arial" w:cs="Arial"/>
          <w:sz w:val="20"/>
          <w:szCs w:val="20"/>
        </w:rPr>
        <w:t>непровары</w:t>
      </w:r>
      <w:proofErr w:type="spellEnd"/>
      <w:r w:rsidRPr="000C6835">
        <w:rPr>
          <w:rFonts w:ascii="Arial" w:hAnsi="Arial" w:cs="Arial"/>
          <w:sz w:val="20"/>
          <w:szCs w:val="20"/>
        </w:rPr>
        <w:t>, вогнутость и превышение проплава в корне шва, выполненного электродуговой сваркой без подкладного кольца, высота (глубина) которых не превышает 10% номинальной толщины стенки, а суммарная длина - 1/3 внутреннего периметра соединения.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 xml:space="preserve">3.41. </w:t>
      </w:r>
      <w:proofErr w:type="gramStart"/>
      <w:r w:rsidRPr="000C6835">
        <w:rPr>
          <w:rFonts w:ascii="Arial" w:hAnsi="Arial" w:cs="Arial"/>
          <w:sz w:val="20"/>
          <w:szCs w:val="20"/>
        </w:rPr>
        <w:t xml:space="preserve">При выявлении физическими методами контроля недопустимых дефектов в сварных швах эти дефекты следует устранить и произвести повторный контроль качества удвоенного числа швов по сравнению с указанным в </w:t>
      </w:r>
      <w:hyperlink w:anchor="sub_337" w:history="1">
        <w:r w:rsidRPr="000C6835">
          <w:rPr>
            <w:rFonts w:ascii="Arial" w:hAnsi="Arial" w:cs="Arial"/>
            <w:sz w:val="20"/>
            <w:szCs w:val="20"/>
            <w:u w:val="single"/>
          </w:rPr>
          <w:t>п.3.37</w:t>
        </w:r>
      </w:hyperlink>
      <w:r w:rsidRPr="000C6835">
        <w:rPr>
          <w:rFonts w:ascii="Arial" w:hAnsi="Arial" w:cs="Arial"/>
          <w:sz w:val="20"/>
          <w:szCs w:val="20"/>
        </w:rPr>
        <w:t>. В случае выявления недопустимых дефектов при повторном контроле должны быть проконтролированы все стыки, выполненные данным сварщиком.</w:t>
      </w:r>
      <w:proofErr w:type="gramEnd"/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 xml:space="preserve">3.42. Участки сварного шва с недопустимыми дефектами подлежат исправлению путем местной выборки и последующей </w:t>
      </w:r>
      <w:proofErr w:type="spellStart"/>
      <w:r w:rsidRPr="000C6835">
        <w:rPr>
          <w:rFonts w:ascii="Arial" w:hAnsi="Arial" w:cs="Arial"/>
          <w:sz w:val="20"/>
          <w:szCs w:val="20"/>
        </w:rPr>
        <w:t>подварки</w:t>
      </w:r>
      <w:proofErr w:type="spellEnd"/>
      <w:r w:rsidRPr="000C6835">
        <w:rPr>
          <w:rFonts w:ascii="Arial" w:hAnsi="Arial" w:cs="Arial"/>
          <w:sz w:val="20"/>
          <w:szCs w:val="20"/>
        </w:rPr>
        <w:t xml:space="preserve"> (как правило, без переварки всего сварного соединения), если суммарная длина выборок после удаления дефектных участков не превышает суммарной длины, указанной в ГОСТ 23055-78 для 7-го класса.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Исправление дефектов в стыках следует производить дуговой сваркой.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 xml:space="preserve">Подрезы должны исправляться наплавкой ниточных валиков высотой не более 2 - 3 мм. Трещины длиной менее 50 мм </w:t>
      </w:r>
      <w:proofErr w:type="spellStart"/>
      <w:r w:rsidRPr="000C6835">
        <w:rPr>
          <w:rFonts w:ascii="Arial" w:hAnsi="Arial" w:cs="Arial"/>
          <w:sz w:val="20"/>
          <w:szCs w:val="20"/>
        </w:rPr>
        <w:t>засверливаются</w:t>
      </w:r>
      <w:proofErr w:type="spellEnd"/>
      <w:r w:rsidRPr="000C6835">
        <w:rPr>
          <w:rFonts w:ascii="Arial" w:hAnsi="Arial" w:cs="Arial"/>
          <w:sz w:val="20"/>
          <w:szCs w:val="20"/>
        </w:rPr>
        <w:t xml:space="preserve"> по концам, вырубаются, тщательно зачищаются и завариваются в несколько слоев.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3.43. Результаты проверки качества сварных стыков стальных трубопроводов физическими методами контроля следует оформлять актом (протоколом).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9" w:name="sub_330"/>
      <w:r w:rsidRPr="000C6835">
        <w:rPr>
          <w:rFonts w:ascii="Arial" w:hAnsi="Arial" w:cs="Arial"/>
          <w:b/>
          <w:bCs/>
          <w:sz w:val="20"/>
          <w:szCs w:val="20"/>
        </w:rPr>
        <w:t>Чугунные трубопроводы</w:t>
      </w:r>
    </w:p>
    <w:bookmarkEnd w:id="9"/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 xml:space="preserve">3.44. Монтаж чугунных труб, выпускаемых в соответствии с ГОСТ 9583-75, следует осуществлять с уплотнением раструбных соединений пеньковой смоляной или </w:t>
      </w:r>
      <w:proofErr w:type="spellStart"/>
      <w:r w:rsidRPr="000C6835">
        <w:rPr>
          <w:rFonts w:ascii="Arial" w:hAnsi="Arial" w:cs="Arial"/>
          <w:sz w:val="20"/>
          <w:szCs w:val="20"/>
        </w:rPr>
        <w:t>битуминизированной</w:t>
      </w:r>
      <w:proofErr w:type="spellEnd"/>
      <w:r w:rsidRPr="000C6835">
        <w:rPr>
          <w:rFonts w:ascii="Arial" w:hAnsi="Arial" w:cs="Arial"/>
          <w:sz w:val="20"/>
          <w:szCs w:val="20"/>
        </w:rPr>
        <w:t xml:space="preserve"> прядью и устройством асбестоцементного замка, или только </w:t>
      </w:r>
      <w:proofErr w:type="spellStart"/>
      <w:r w:rsidRPr="000C6835">
        <w:rPr>
          <w:rFonts w:ascii="Arial" w:hAnsi="Arial" w:cs="Arial"/>
          <w:sz w:val="20"/>
          <w:szCs w:val="20"/>
        </w:rPr>
        <w:t>герметиком</w:t>
      </w:r>
      <w:proofErr w:type="spellEnd"/>
      <w:r w:rsidRPr="000C6835">
        <w:rPr>
          <w:rFonts w:ascii="Arial" w:hAnsi="Arial" w:cs="Arial"/>
          <w:sz w:val="20"/>
          <w:szCs w:val="20"/>
        </w:rPr>
        <w:t>, а труб, выпускаемых в соответствии с ТУ 14-3-12 47-83, резиновыми манжетами, поставляемыми комплектно с трубами без устройства замка.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lastRenderedPageBreak/>
        <w:t>Состав асбестоцементной смеси для устройства замка, а также герметика определяется проектом.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 xml:space="preserve">3.45. Величину зазора между упорной поверхностью раструба и торцом соединяемой трубы (независимо от материала заделки стыка) следует принимать, </w:t>
      </w:r>
      <w:proofErr w:type="gramStart"/>
      <w:r w:rsidRPr="000C6835">
        <w:rPr>
          <w:rFonts w:ascii="Arial" w:hAnsi="Arial" w:cs="Arial"/>
          <w:sz w:val="20"/>
          <w:szCs w:val="20"/>
        </w:rPr>
        <w:t>мм</w:t>
      </w:r>
      <w:proofErr w:type="gramEnd"/>
      <w:r w:rsidRPr="000C6835">
        <w:rPr>
          <w:rFonts w:ascii="Arial" w:hAnsi="Arial" w:cs="Arial"/>
          <w:sz w:val="20"/>
          <w:szCs w:val="20"/>
        </w:rPr>
        <w:t>: для труб диаметром до 300 мм - 5, свыше 300 мм - 8-10.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3.46. Размеры элементов заделки стыкового соединения чугунных напорных труб должны соответствовать величинам, приведенным в табл. 1.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0" w:name="sub_331"/>
      <w:r w:rsidRPr="000C6835">
        <w:rPr>
          <w:rFonts w:ascii="Arial" w:hAnsi="Arial" w:cs="Arial"/>
          <w:b/>
          <w:bCs/>
          <w:sz w:val="20"/>
          <w:szCs w:val="20"/>
        </w:rPr>
        <w:t>Таблица 1</w:t>
      </w:r>
    </w:p>
    <w:bookmarkEnd w:id="10"/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┌────────────────────┬──────────────────────────────────────────────────┐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│    Условный        │               Глубина заделки, мм       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│    диаметр         ├──────────────┬────────────────┬──────────────────┤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│    труб Dy, мм     │ при          │  при           │  при    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│                    │ применении   │  устройстве    │  применении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│                    │ пеньковой    │  замка         │  только 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│                    │ пряди        │                │  герметика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├────────────────────┼──────────────┼────────────────┼──────────────────┤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│                    │              │                │         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│    65-200          │ 35           │  30            │  50     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│                    │              │                │         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│    250-400         │ 45           │  30-35         │  60-65  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│                    │              │                │         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│    600-1000        │ 50-60        │  40-50         │  70-80  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└────────────────────┴──────────────┴────────────────┴──────────────────┘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1" w:name="sub_340"/>
      <w:r w:rsidRPr="000C6835">
        <w:rPr>
          <w:rFonts w:ascii="Arial" w:hAnsi="Arial" w:cs="Arial"/>
          <w:b/>
          <w:bCs/>
          <w:sz w:val="20"/>
          <w:szCs w:val="20"/>
        </w:rPr>
        <w:t>Асбестоцементные трубопроводы</w:t>
      </w:r>
    </w:p>
    <w:bookmarkEnd w:id="11"/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 xml:space="preserve">3.47. Величину зазора между торцами соединяемых труб следует принимать, </w:t>
      </w:r>
      <w:proofErr w:type="gramStart"/>
      <w:r w:rsidRPr="000C6835">
        <w:rPr>
          <w:rFonts w:ascii="Arial" w:hAnsi="Arial" w:cs="Arial"/>
          <w:sz w:val="20"/>
          <w:szCs w:val="20"/>
        </w:rPr>
        <w:t>мм</w:t>
      </w:r>
      <w:proofErr w:type="gramEnd"/>
      <w:r w:rsidRPr="000C6835">
        <w:rPr>
          <w:rFonts w:ascii="Arial" w:hAnsi="Arial" w:cs="Arial"/>
          <w:sz w:val="20"/>
          <w:szCs w:val="20"/>
        </w:rPr>
        <w:t>: для труб диаметром до 300 мм - 5, свыше 300 мм - 10.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3.48. Перед началом монтажа трубопроводов на концах соединяемых труб в зависимости от длины применяемых муфт следует сделать отметки, соответствующие начальному положению муфты до монтажа стыка и конечному - в смонтированном стыке.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3.49. Соединение асбестоцементных труб с арматурой или металлическими трубами следует осуществлять с помощью чугунных фасонных частей или стальных сварных патрубков и резиновых уплотнителей.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3.50. После окончания монтажа каждого стыкового соединения необходимо проверить правильность расположения муфт и резиновых уплотнителей в них, а также равномерность затяжки фланцевых соединений чугунных муфт.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2" w:name="sub_350"/>
      <w:r w:rsidRPr="000C6835">
        <w:rPr>
          <w:rFonts w:ascii="Arial" w:hAnsi="Arial" w:cs="Arial"/>
          <w:b/>
          <w:bCs/>
          <w:sz w:val="20"/>
          <w:szCs w:val="20"/>
        </w:rPr>
        <w:t>Железобетонные и бетонные трубопроводы</w:t>
      </w:r>
    </w:p>
    <w:bookmarkEnd w:id="12"/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 xml:space="preserve">3.51. Величину зазора между упорной поверхностью раструба и торцом соединяемой трубы следует принимать, </w:t>
      </w:r>
      <w:proofErr w:type="gramStart"/>
      <w:r w:rsidRPr="000C6835">
        <w:rPr>
          <w:rFonts w:ascii="Arial" w:hAnsi="Arial" w:cs="Arial"/>
          <w:sz w:val="20"/>
          <w:szCs w:val="20"/>
        </w:rPr>
        <w:t>мм</w:t>
      </w:r>
      <w:proofErr w:type="gramEnd"/>
      <w:r w:rsidRPr="000C6835">
        <w:rPr>
          <w:rFonts w:ascii="Arial" w:hAnsi="Arial" w:cs="Arial"/>
          <w:sz w:val="20"/>
          <w:szCs w:val="20"/>
        </w:rPr>
        <w:t>: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для железобетонных напорных труб диаметром до 1000 мм - 12-15, диаметром свыше 1000 мм - 18-22;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для железобетонных и бетонных безнапорных раструбных труб диаметром до 700 мм - 8-12, свыше 700 мм - 15-18;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 xml:space="preserve">для </w:t>
      </w:r>
      <w:proofErr w:type="spellStart"/>
      <w:r w:rsidRPr="000C6835">
        <w:rPr>
          <w:rFonts w:ascii="Arial" w:hAnsi="Arial" w:cs="Arial"/>
          <w:sz w:val="20"/>
          <w:szCs w:val="20"/>
        </w:rPr>
        <w:t>фальцевых</w:t>
      </w:r>
      <w:proofErr w:type="spellEnd"/>
      <w:r w:rsidRPr="000C6835">
        <w:rPr>
          <w:rFonts w:ascii="Arial" w:hAnsi="Arial" w:cs="Arial"/>
          <w:sz w:val="20"/>
          <w:szCs w:val="20"/>
        </w:rPr>
        <w:t xml:space="preserve"> труб - не более 25.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 xml:space="preserve">3.52. Стыковые соединения труб, поставляемых без резиновых колец, следует уплотнять пеньковой смоляной или </w:t>
      </w:r>
      <w:proofErr w:type="spellStart"/>
      <w:r w:rsidRPr="000C6835">
        <w:rPr>
          <w:rFonts w:ascii="Arial" w:hAnsi="Arial" w:cs="Arial"/>
          <w:sz w:val="20"/>
          <w:szCs w:val="20"/>
        </w:rPr>
        <w:t>битуминизированной</w:t>
      </w:r>
      <w:proofErr w:type="spellEnd"/>
      <w:r w:rsidRPr="000C6835">
        <w:rPr>
          <w:rFonts w:ascii="Arial" w:hAnsi="Arial" w:cs="Arial"/>
          <w:sz w:val="20"/>
          <w:szCs w:val="20"/>
        </w:rPr>
        <w:t xml:space="preserve"> прядью, или </w:t>
      </w:r>
      <w:proofErr w:type="spellStart"/>
      <w:r w:rsidRPr="000C6835">
        <w:rPr>
          <w:rFonts w:ascii="Arial" w:hAnsi="Arial" w:cs="Arial"/>
          <w:sz w:val="20"/>
          <w:szCs w:val="20"/>
        </w:rPr>
        <w:t>сизальской</w:t>
      </w:r>
      <w:proofErr w:type="spellEnd"/>
      <w:r w:rsidRPr="000C68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6835">
        <w:rPr>
          <w:rFonts w:ascii="Arial" w:hAnsi="Arial" w:cs="Arial"/>
          <w:sz w:val="20"/>
          <w:szCs w:val="20"/>
        </w:rPr>
        <w:t>битуминизированной</w:t>
      </w:r>
      <w:proofErr w:type="spellEnd"/>
      <w:r w:rsidRPr="000C6835">
        <w:rPr>
          <w:rFonts w:ascii="Arial" w:hAnsi="Arial" w:cs="Arial"/>
          <w:sz w:val="20"/>
          <w:szCs w:val="20"/>
        </w:rPr>
        <w:t xml:space="preserve"> прядью с заделкой замка асбестоцементной смесью, а также </w:t>
      </w:r>
      <w:proofErr w:type="spellStart"/>
      <w:r w:rsidRPr="000C6835">
        <w:rPr>
          <w:rFonts w:ascii="Arial" w:hAnsi="Arial" w:cs="Arial"/>
          <w:sz w:val="20"/>
          <w:szCs w:val="20"/>
        </w:rPr>
        <w:t>полисульфидными</w:t>
      </w:r>
      <w:proofErr w:type="spellEnd"/>
      <w:r w:rsidRPr="000C6835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0C6835">
        <w:rPr>
          <w:rFonts w:ascii="Arial" w:hAnsi="Arial" w:cs="Arial"/>
          <w:sz w:val="20"/>
          <w:szCs w:val="20"/>
        </w:rPr>
        <w:t>тиоколовыми</w:t>
      </w:r>
      <w:proofErr w:type="spellEnd"/>
      <w:r w:rsidRPr="000C6835">
        <w:rPr>
          <w:rFonts w:ascii="Arial" w:hAnsi="Arial" w:cs="Arial"/>
          <w:sz w:val="20"/>
          <w:szCs w:val="20"/>
        </w:rPr>
        <w:t xml:space="preserve">) герметиками. Глубина заделки приведена в </w:t>
      </w:r>
      <w:hyperlink w:anchor="sub_351" w:history="1">
        <w:r w:rsidRPr="000C6835">
          <w:rPr>
            <w:rFonts w:ascii="Arial" w:hAnsi="Arial" w:cs="Arial"/>
            <w:sz w:val="20"/>
            <w:szCs w:val="20"/>
            <w:u w:val="single"/>
          </w:rPr>
          <w:t>табл. 2</w:t>
        </w:r>
      </w:hyperlink>
      <w:r w:rsidRPr="000C6835">
        <w:rPr>
          <w:rFonts w:ascii="Arial" w:hAnsi="Arial" w:cs="Arial"/>
          <w:sz w:val="20"/>
          <w:szCs w:val="20"/>
        </w:rPr>
        <w:t>, при этом отклонения по глубине заделки пряди и замка не должны превышать +-5 мм.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Зазоры между упорной поверхностью раструбов и торцами труб в трубопроводах диаметром 1000 мм и более следует изнутри заделывать цементным раствором. Марка цемента определяется проектом.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Для водосточных трубопроводов допускается раструбную рабочую щель на всю глубину заделывать цементным раствором марки В</w:t>
      </w:r>
      <w:proofErr w:type="gramStart"/>
      <w:r w:rsidRPr="000C6835">
        <w:rPr>
          <w:rFonts w:ascii="Arial" w:hAnsi="Arial" w:cs="Arial"/>
          <w:sz w:val="20"/>
          <w:szCs w:val="20"/>
        </w:rPr>
        <w:t>7</w:t>
      </w:r>
      <w:proofErr w:type="gramEnd"/>
      <w:r w:rsidRPr="000C6835">
        <w:rPr>
          <w:rFonts w:ascii="Arial" w:hAnsi="Arial" w:cs="Arial"/>
          <w:sz w:val="20"/>
          <w:szCs w:val="20"/>
        </w:rPr>
        <w:t>,5, если другие требования не предусмотрены проектом.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3" w:name="sub_351"/>
      <w:r w:rsidRPr="000C6835">
        <w:rPr>
          <w:rFonts w:ascii="Arial" w:hAnsi="Arial" w:cs="Arial"/>
          <w:b/>
          <w:bCs/>
          <w:sz w:val="20"/>
          <w:szCs w:val="20"/>
        </w:rPr>
        <w:t>Таблица 2</w:t>
      </w:r>
    </w:p>
    <w:bookmarkEnd w:id="13"/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┌──────────────────┬────────────────────────────────────────────────────┐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│                  │              Глубина заделки, мм          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lastRenderedPageBreak/>
        <w:t>│                  ├─────────────┬──────────────────┬───────────────────┤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│  Диаметр         │ при         │   при            │ при      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│  условного       │ применении  │   устройстве     │ применении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│  прохода, мм     │ пеньковой   │   замка          │ только   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│                  │ или         │                  │ герметиков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│                  │ сизальской  │                  │          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│                  │ пряди       │                  │          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├──────────────────┼─────────────┼──────────────────┼───────────────────┤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│                  │             │                  │          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│  100-150         │ 25 (35)     │    25            │ 35       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│                  │             │                  │          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│  200-250         │ 40 (50)     │    40            │ 40       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│                  │             │                  │          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│  400-600         │ 50 (60)     │    50            │ 50       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│                  │             │                  │          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│  800-1600        │ 55 (65)     │    55            │ 70       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│                  │             │                  │          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│  2400            │ 70 (80)     │    70            │ 95       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└──────────────────┴─────────────┴──────────────────┴───────────────────┘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 xml:space="preserve">3.53. Герметизацию стыковых соединений </w:t>
      </w:r>
      <w:proofErr w:type="spellStart"/>
      <w:r w:rsidRPr="000C6835">
        <w:rPr>
          <w:rFonts w:ascii="Arial" w:hAnsi="Arial" w:cs="Arial"/>
          <w:sz w:val="20"/>
          <w:szCs w:val="20"/>
        </w:rPr>
        <w:t>фальцевых</w:t>
      </w:r>
      <w:proofErr w:type="spellEnd"/>
      <w:r w:rsidRPr="000C6835">
        <w:rPr>
          <w:rFonts w:ascii="Arial" w:hAnsi="Arial" w:cs="Arial"/>
          <w:sz w:val="20"/>
          <w:szCs w:val="20"/>
        </w:rPr>
        <w:t xml:space="preserve"> безнапорных железобетонных и бетонных труб с гладкими концами следует производить в соответствии с проектом.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3.54. Соединение железобетонных и бетонных труб с трубопроводной арматурой и металлическими трубами следует осуществлять с помощью стальных вставок или железобетонных фасонных соединительных частей, изготовленных согласно проекту.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4" w:name="sub_360"/>
      <w:r w:rsidRPr="000C6835">
        <w:rPr>
          <w:rFonts w:ascii="Arial" w:hAnsi="Arial" w:cs="Arial"/>
          <w:b/>
          <w:bCs/>
          <w:sz w:val="20"/>
          <w:szCs w:val="20"/>
        </w:rPr>
        <w:t>Трубопроводы из керамических труб</w:t>
      </w:r>
    </w:p>
    <w:bookmarkEnd w:id="14"/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 xml:space="preserve">3.55. Величину зазора между торцами укладываемых керамических труб (независимо от материала заделки стыков) следует принимать, </w:t>
      </w:r>
      <w:proofErr w:type="gramStart"/>
      <w:r w:rsidRPr="000C6835">
        <w:rPr>
          <w:rFonts w:ascii="Arial" w:hAnsi="Arial" w:cs="Arial"/>
          <w:sz w:val="20"/>
          <w:szCs w:val="20"/>
        </w:rPr>
        <w:t>мм</w:t>
      </w:r>
      <w:proofErr w:type="gramEnd"/>
      <w:r w:rsidRPr="000C6835">
        <w:rPr>
          <w:rFonts w:ascii="Arial" w:hAnsi="Arial" w:cs="Arial"/>
          <w:sz w:val="20"/>
          <w:szCs w:val="20"/>
        </w:rPr>
        <w:t>: для труб диаметром до 300 мм - 5 - 7, при больших диаметрах - 8 - 10.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 xml:space="preserve">3.56. Стыковые соединения трубопроводов из керамических труб следует уплотнять пеньковой или </w:t>
      </w:r>
      <w:proofErr w:type="spellStart"/>
      <w:r w:rsidRPr="000C6835">
        <w:rPr>
          <w:rFonts w:ascii="Arial" w:hAnsi="Arial" w:cs="Arial"/>
          <w:sz w:val="20"/>
          <w:szCs w:val="20"/>
        </w:rPr>
        <w:t>сизальской</w:t>
      </w:r>
      <w:proofErr w:type="spellEnd"/>
      <w:r w:rsidRPr="000C68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6835">
        <w:rPr>
          <w:rFonts w:ascii="Arial" w:hAnsi="Arial" w:cs="Arial"/>
          <w:sz w:val="20"/>
          <w:szCs w:val="20"/>
        </w:rPr>
        <w:t>битуминизированной</w:t>
      </w:r>
      <w:proofErr w:type="spellEnd"/>
      <w:r w:rsidRPr="000C6835">
        <w:rPr>
          <w:rFonts w:ascii="Arial" w:hAnsi="Arial" w:cs="Arial"/>
          <w:sz w:val="20"/>
          <w:szCs w:val="20"/>
        </w:rPr>
        <w:t xml:space="preserve"> прядью с последующим устройством замка из цементного раствора марки В</w:t>
      </w:r>
      <w:proofErr w:type="gramStart"/>
      <w:r w:rsidRPr="000C6835">
        <w:rPr>
          <w:rFonts w:ascii="Arial" w:hAnsi="Arial" w:cs="Arial"/>
          <w:sz w:val="20"/>
          <w:szCs w:val="20"/>
        </w:rPr>
        <w:t>7</w:t>
      </w:r>
      <w:proofErr w:type="gramEnd"/>
      <w:r w:rsidRPr="000C6835">
        <w:rPr>
          <w:rFonts w:ascii="Arial" w:hAnsi="Arial" w:cs="Arial"/>
          <w:sz w:val="20"/>
          <w:szCs w:val="20"/>
        </w:rPr>
        <w:t xml:space="preserve">,5, асфальтовой (битумной) мастикой и </w:t>
      </w:r>
      <w:proofErr w:type="spellStart"/>
      <w:r w:rsidRPr="000C6835">
        <w:rPr>
          <w:rFonts w:ascii="Arial" w:hAnsi="Arial" w:cs="Arial"/>
          <w:sz w:val="20"/>
          <w:szCs w:val="20"/>
        </w:rPr>
        <w:t>полисульфидными</w:t>
      </w:r>
      <w:proofErr w:type="spellEnd"/>
      <w:r w:rsidRPr="000C6835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0C6835">
        <w:rPr>
          <w:rFonts w:ascii="Arial" w:hAnsi="Arial" w:cs="Arial"/>
          <w:sz w:val="20"/>
          <w:szCs w:val="20"/>
        </w:rPr>
        <w:t>тиоколовыми</w:t>
      </w:r>
      <w:proofErr w:type="spellEnd"/>
      <w:r w:rsidRPr="000C6835">
        <w:rPr>
          <w:rFonts w:ascii="Arial" w:hAnsi="Arial" w:cs="Arial"/>
          <w:sz w:val="20"/>
          <w:szCs w:val="20"/>
        </w:rPr>
        <w:t>) герметиками, если другие материалы не предусмотрены проектом. Применение асфальтовой мастики допускается при температуре транспортируемой сточной жидкости не более 40</w:t>
      </w:r>
      <w:proofErr w:type="gramStart"/>
      <w:r w:rsidRPr="000C6835">
        <w:rPr>
          <w:rFonts w:ascii="Arial" w:hAnsi="Arial" w:cs="Arial"/>
          <w:sz w:val="20"/>
          <w:szCs w:val="20"/>
        </w:rPr>
        <w:t>°С</w:t>
      </w:r>
      <w:proofErr w:type="gramEnd"/>
      <w:r w:rsidRPr="000C6835">
        <w:rPr>
          <w:rFonts w:ascii="Arial" w:hAnsi="Arial" w:cs="Arial"/>
          <w:sz w:val="20"/>
          <w:szCs w:val="20"/>
        </w:rPr>
        <w:t xml:space="preserve"> и при отсутствии в ней растворителей битума.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Основные размеры элементов стыкового соединения керамических труб должны соответствовать величинам, приведенным в табл. 3.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5" w:name="sub_361"/>
      <w:r w:rsidRPr="000C6835">
        <w:rPr>
          <w:rFonts w:ascii="Arial" w:hAnsi="Arial" w:cs="Arial"/>
          <w:b/>
          <w:bCs/>
          <w:sz w:val="20"/>
          <w:szCs w:val="20"/>
        </w:rPr>
        <w:t>Таблица 3</w:t>
      </w:r>
    </w:p>
    <w:bookmarkEnd w:id="15"/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┌───────────────┬───────────────────────────────────────────────────────┐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│               │                       Глубина заделки, мм    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│               ├─────────────────┬─────────────┬───────────────────────┤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0C6835">
        <w:rPr>
          <w:rFonts w:ascii="Courier New" w:hAnsi="Courier New" w:cs="Courier New"/>
          <w:noProof/>
          <w:sz w:val="20"/>
          <w:szCs w:val="20"/>
        </w:rPr>
        <w:t>│ Диаметр       │при применении   │ при         │ при применении        │</w:t>
      </w:r>
      <w:proofErr w:type="gramEnd"/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│ условного     │пеньковой или    │ устройстве  │ только герметиков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│ прохода, мм   │сизальской пряди │ замка       │ или битумной 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│               │                 │             │ мастики      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├───────────────┼─────────────────┼─────────────┼───────────────────────┤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│               │                 │             │              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│  150-300      │ 30              │  30         │   40         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│               │                 │             │              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│  350 - 600    │ 30              │  35         │   45         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│               │                 │             │              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└───────────────┴─────────────────┴─────────────┴───────────────────────┘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3.57. Заделка труб в стенках колодцев и камер должна обеспечивать герметичность соединений и водонепроницаемость колодцев в мокрых грунтах.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6" w:name="sub_370"/>
      <w:r w:rsidRPr="000C6835">
        <w:rPr>
          <w:rFonts w:ascii="Arial" w:hAnsi="Arial" w:cs="Arial"/>
          <w:b/>
          <w:bCs/>
          <w:sz w:val="20"/>
          <w:szCs w:val="20"/>
        </w:rPr>
        <w:t>Трубопроводы из пластмассовых труб*</w:t>
      </w:r>
    </w:p>
    <w:bookmarkEnd w:id="16"/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 xml:space="preserve">3.58. Соединение труб из полиэтилена высокого давления (ПВД) и полиэтилена низкого давления (ПНД) между собой и с фасонными частями следует осуществлять нагретым инструментом методом контактно-стыковой сварки встык или </w:t>
      </w:r>
      <w:proofErr w:type="spellStart"/>
      <w:r w:rsidRPr="000C6835">
        <w:rPr>
          <w:rFonts w:ascii="Arial" w:hAnsi="Arial" w:cs="Arial"/>
          <w:sz w:val="20"/>
          <w:szCs w:val="20"/>
        </w:rPr>
        <w:t>враструб</w:t>
      </w:r>
      <w:proofErr w:type="spellEnd"/>
      <w:r w:rsidRPr="000C6835">
        <w:rPr>
          <w:rFonts w:ascii="Arial" w:hAnsi="Arial" w:cs="Arial"/>
          <w:sz w:val="20"/>
          <w:szCs w:val="20"/>
        </w:rPr>
        <w:t>. Сварка между собой труб и фасонных частей из полиэтилена различных видов (ПНД и ПВД) не допускается.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359"/>
      <w:r w:rsidRPr="000C6835">
        <w:rPr>
          <w:rFonts w:ascii="Arial" w:hAnsi="Arial" w:cs="Arial"/>
          <w:sz w:val="20"/>
          <w:szCs w:val="20"/>
        </w:rPr>
        <w:t>3.59. Для сварки следует использовать установки (устройства), обеспечивающие поддержание параметров технологических режимов в соответствии с ОСТ 6-19-505-79 и другой нормативно-технической документацией, утвержденной в установленном порядке.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3600"/>
      <w:bookmarkEnd w:id="17"/>
      <w:r w:rsidRPr="000C6835">
        <w:rPr>
          <w:rFonts w:ascii="Arial" w:hAnsi="Arial" w:cs="Arial"/>
          <w:sz w:val="20"/>
          <w:szCs w:val="20"/>
        </w:rPr>
        <w:t>3.60. К сварке трубопроводов из ПВД и ПНД допускаются сварщики при наличии документов на право производства работ по сварке пластмасс.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3661"/>
      <w:bookmarkEnd w:id="18"/>
      <w:r w:rsidRPr="000C6835">
        <w:rPr>
          <w:rFonts w:ascii="Arial" w:hAnsi="Arial" w:cs="Arial"/>
          <w:sz w:val="20"/>
          <w:szCs w:val="20"/>
        </w:rPr>
        <w:t xml:space="preserve">3.61. Сварку труб из ПВД и ПНД </w:t>
      </w:r>
      <w:proofErr w:type="gramStart"/>
      <w:r w:rsidRPr="000C6835">
        <w:rPr>
          <w:rFonts w:ascii="Arial" w:hAnsi="Arial" w:cs="Arial"/>
          <w:sz w:val="20"/>
          <w:szCs w:val="20"/>
        </w:rPr>
        <w:t>допускается производить при температуре наружного воздуха не ниже минус 10°С. При более низкой температуре наружного воздуха сварку следует</w:t>
      </w:r>
      <w:proofErr w:type="gramEnd"/>
      <w:r w:rsidRPr="000C6835">
        <w:rPr>
          <w:rFonts w:ascii="Arial" w:hAnsi="Arial" w:cs="Arial"/>
          <w:sz w:val="20"/>
          <w:szCs w:val="20"/>
        </w:rPr>
        <w:t xml:space="preserve"> производить в утепленных помещениях.</w:t>
      </w:r>
    </w:p>
    <w:bookmarkEnd w:id="19"/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При выполнении сварочных работ место сварки необходимо защищать от воздействия атмосферных осадков и пыли.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362"/>
      <w:r w:rsidRPr="000C6835">
        <w:rPr>
          <w:rFonts w:ascii="Arial" w:hAnsi="Arial" w:cs="Arial"/>
          <w:sz w:val="20"/>
          <w:szCs w:val="20"/>
        </w:rPr>
        <w:t xml:space="preserve">3.62. Соединение труб из поливинилхлорида (ПВХ) между собой и с фасонными частями следует осуществлять методом склеивания </w:t>
      </w:r>
      <w:proofErr w:type="spellStart"/>
      <w:r w:rsidRPr="000C6835">
        <w:rPr>
          <w:rFonts w:ascii="Arial" w:hAnsi="Arial" w:cs="Arial"/>
          <w:sz w:val="20"/>
          <w:szCs w:val="20"/>
        </w:rPr>
        <w:t>враструб</w:t>
      </w:r>
      <w:proofErr w:type="spellEnd"/>
      <w:r w:rsidRPr="000C6835">
        <w:rPr>
          <w:rFonts w:ascii="Arial" w:hAnsi="Arial" w:cs="Arial"/>
          <w:sz w:val="20"/>
          <w:szCs w:val="20"/>
        </w:rPr>
        <w:t xml:space="preserve"> (с применением клея марки ГИПК-127 в соответствии с ТУ 6-05-251-95-79) и с использованием резиновых манжет, поставляемых комплектно с трубами.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363"/>
      <w:bookmarkEnd w:id="20"/>
      <w:r w:rsidRPr="000C6835">
        <w:rPr>
          <w:rFonts w:ascii="Arial" w:hAnsi="Arial" w:cs="Arial"/>
          <w:sz w:val="20"/>
          <w:szCs w:val="20"/>
        </w:rPr>
        <w:t>3.63. Склеенные стыки в течение 15 мин не должны подвергаться механическим воздействиям. Трубопроводы с клеевыми соединениями в течение 24 ч не должны подвергаться гидравлическим испытаниям.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364"/>
      <w:bookmarkEnd w:id="21"/>
      <w:r w:rsidRPr="000C6835">
        <w:rPr>
          <w:rFonts w:ascii="Arial" w:hAnsi="Arial" w:cs="Arial"/>
          <w:sz w:val="20"/>
          <w:szCs w:val="20"/>
        </w:rPr>
        <w:t>3.64. Работы по склеиванию следует производить при температуре наружного воздуха от 5 до 35°С. Место работы должно быть защищено от воздействия атмосферных осадков и пыли.</w:t>
      </w:r>
    </w:p>
    <w:bookmarkEnd w:id="22"/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3" w:name="sub_400"/>
      <w:r w:rsidRPr="000C6835">
        <w:rPr>
          <w:rFonts w:ascii="Arial" w:hAnsi="Arial" w:cs="Arial"/>
          <w:b/>
          <w:bCs/>
          <w:sz w:val="20"/>
          <w:szCs w:val="20"/>
        </w:rPr>
        <w:t>4. Переходы трубопроводов через естественные и искусственные преграды</w:t>
      </w:r>
    </w:p>
    <w:bookmarkEnd w:id="23"/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 xml:space="preserve">4.1. </w:t>
      </w:r>
      <w:hyperlink r:id="rId9" w:history="1">
        <w:proofErr w:type="gramStart"/>
        <w:r w:rsidRPr="00962EB5">
          <w:rPr>
            <w:rStyle w:val="af4"/>
            <w:rFonts w:ascii="Arial" w:hAnsi="Arial" w:cs="Arial"/>
            <w:sz w:val="20"/>
            <w:szCs w:val="20"/>
          </w:rPr>
          <w:t>Строительство переходов напорных трубопроводов водоснабжения и канализации</w:t>
        </w:r>
      </w:hyperlink>
      <w:r w:rsidRPr="000C6835">
        <w:rPr>
          <w:rFonts w:ascii="Arial" w:hAnsi="Arial" w:cs="Arial"/>
          <w:sz w:val="20"/>
          <w:szCs w:val="20"/>
        </w:rPr>
        <w:t xml:space="preserve"> через водные преграды (реки, озера, водохранилища, каналы), подводные трубопроводы водозаборов и канализационных выпусков в пределах русла водоемов, а также подземных переходов через овраги, дороги (автомобильные и железные, включая линии метрополитена и трамвайные пути) и городские проезды должно быть осуществлено специализированными организациями в соответствии с требованиями СНиП 3.02.01-87, СНиП III-42-80 (разд. 8) и</w:t>
      </w:r>
      <w:proofErr w:type="gramEnd"/>
      <w:r w:rsidRPr="000C6835">
        <w:rPr>
          <w:rFonts w:ascii="Arial" w:hAnsi="Arial" w:cs="Arial"/>
          <w:sz w:val="20"/>
          <w:szCs w:val="20"/>
        </w:rPr>
        <w:t xml:space="preserve"> настоящего раздела.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4.2. Способы прокладки трубопроводных переходов через естественные и искусственные преграды определяются проектом.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4.3. Прокладку подземных трубопроводов под дорогами следует осуществлять при постоянном маркшейдерско-геодезическом контроле строительной организации за соблюдением предусмотренного проектом планового и высотного положений футляров и трубопроводов.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4.4. Отклонения оси защитных футляров переходов от проектного положения для самотечных безнапорных трубопроводов не должны превышать: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по вертикали - 0,6% длины футляра при условии обеспечения проектного уклона;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по горизонтали - 1% длины футляра.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Для напорных трубопроводов эти отклонения не должны превышать соответственно 1 и 1,5% длины футляра.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4" w:name="sub_500"/>
      <w:r w:rsidRPr="000C6835">
        <w:rPr>
          <w:rFonts w:ascii="Arial" w:hAnsi="Arial" w:cs="Arial"/>
          <w:b/>
          <w:bCs/>
          <w:sz w:val="20"/>
          <w:szCs w:val="20"/>
        </w:rPr>
        <w:t>5. Сооружения водоснабжения и канализации</w:t>
      </w:r>
    </w:p>
    <w:bookmarkEnd w:id="24"/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5" w:name="sub_510"/>
      <w:r w:rsidRPr="000C6835">
        <w:rPr>
          <w:rFonts w:ascii="Arial" w:hAnsi="Arial" w:cs="Arial"/>
          <w:b/>
          <w:bCs/>
          <w:sz w:val="20"/>
          <w:szCs w:val="20"/>
        </w:rPr>
        <w:t>Сооружения для забора поверхностной воды</w:t>
      </w:r>
    </w:p>
    <w:bookmarkEnd w:id="25"/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5.1. Строительство сооружений для забора поверхностной воды из рек, озер, водохранилищ и каналов должно осуществляться, как правило, специализированными строительными и монтажными организациями в соответствии с проектом.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5.2. До начала устройства основания под русловые водоприемники должны быть проверены их разбивочные оси и отметки временных реперов.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6" w:name="sub_520"/>
      <w:r w:rsidRPr="000C6835">
        <w:rPr>
          <w:rFonts w:ascii="Arial" w:hAnsi="Arial" w:cs="Arial"/>
          <w:b/>
          <w:bCs/>
          <w:sz w:val="20"/>
          <w:szCs w:val="20"/>
        </w:rPr>
        <w:t>Водозаборные скважины</w:t>
      </w:r>
    </w:p>
    <w:bookmarkEnd w:id="26"/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lastRenderedPageBreak/>
        <w:t xml:space="preserve">5.3. В </w:t>
      </w:r>
      <w:hyperlink r:id="rId10" w:history="1">
        <w:r w:rsidRPr="00962EB5">
          <w:rPr>
            <w:rStyle w:val="af4"/>
            <w:rFonts w:ascii="Arial" w:hAnsi="Arial" w:cs="Arial"/>
            <w:sz w:val="20"/>
            <w:szCs w:val="20"/>
          </w:rPr>
          <w:t>процессе бурения скважин</w:t>
        </w:r>
      </w:hyperlink>
      <w:r w:rsidRPr="000C6835">
        <w:rPr>
          <w:rFonts w:ascii="Arial" w:hAnsi="Arial" w:cs="Arial"/>
          <w:sz w:val="20"/>
          <w:szCs w:val="20"/>
        </w:rPr>
        <w:t xml:space="preserve"> все виды работ и основные показатели (проходка, диаметр бурового инструмента, крепление и извлечение труб из скважины, цементация, замеры уровней воды и другие операции) следует отражать в журнале по производству буровых работ. При этом следует отмечать наименование пройденных пород, цвет, плотность (крепость), </w:t>
      </w:r>
      <w:proofErr w:type="spellStart"/>
      <w:r w:rsidRPr="000C6835">
        <w:rPr>
          <w:rFonts w:ascii="Arial" w:hAnsi="Arial" w:cs="Arial"/>
          <w:sz w:val="20"/>
          <w:szCs w:val="20"/>
        </w:rPr>
        <w:t>трещиноватость</w:t>
      </w:r>
      <w:proofErr w:type="spellEnd"/>
      <w:r w:rsidRPr="000C6835">
        <w:rPr>
          <w:rFonts w:ascii="Arial" w:hAnsi="Arial" w:cs="Arial"/>
          <w:sz w:val="20"/>
          <w:szCs w:val="20"/>
        </w:rPr>
        <w:t>, гранулометрический состав пород, водоносность, наличие и величину "пробки" при проходке плывунов, появившийся и установившийся уровень воды всех встреченных водоносных горизонтов, поглощение промывочной жидкости. Замер уровня воды в скважинах при бурении следует производить перед началом работ каждой смены. В фонтанирующих скважинах уровни воды следует измерять путем наращивания труб или замером давления воды.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5.4. В процессе бурения в зависимости от фактического геологического разреза допускается в пределах установленного проектом водоносного горизонта корректировка буровой организацией глубины скважины, диаметров и глубины посадки технических колонн без изменения эксплуатационного диаметра скважины и без увеличения стоимости работ. Внесение изменений в конструкцию скважины не должно ухудшать ее санитарного состояния и производительности.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5.5. Образцы следует отбирать по одному из каждого слоя породы, а при однородном слое - через 10 м.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По согласованию с проектной организацией образцы пород допускается отбирать не из всех скважин.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5.6. Изолирование эксплуатируемого водоносного горизонта в скважине от неиспользуемых водоносных горизонтов следует выполнять при способе бурения: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 xml:space="preserve">вращательном - путем </w:t>
      </w:r>
      <w:proofErr w:type="spellStart"/>
      <w:r w:rsidRPr="000C6835">
        <w:rPr>
          <w:rFonts w:ascii="Arial" w:hAnsi="Arial" w:cs="Arial"/>
          <w:sz w:val="20"/>
          <w:szCs w:val="20"/>
        </w:rPr>
        <w:t>затрубной</w:t>
      </w:r>
      <w:proofErr w:type="spellEnd"/>
      <w:r w:rsidRPr="000C6835">
        <w:rPr>
          <w:rFonts w:ascii="Arial" w:hAnsi="Arial" w:cs="Arial"/>
          <w:sz w:val="20"/>
          <w:szCs w:val="20"/>
        </w:rPr>
        <w:t xml:space="preserve"> и межтрубной цементации колонн обсадных труб до отметок, предусмотренных проектом;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0C6835">
        <w:rPr>
          <w:rFonts w:ascii="Arial" w:hAnsi="Arial" w:cs="Arial"/>
          <w:sz w:val="20"/>
          <w:szCs w:val="20"/>
        </w:rPr>
        <w:t xml:space="preserve">ударном - </w:t>
      </w:r>
      <w:proofErr w:type="spellStart"/>
      <w:r w:rsidRPr="000C6835">
        <w:rPr>
          <w:rFonts w:ascii="Arial" w:hAnsi="Arial" w:cs="Arial"/>
          <w:sz w:val="20"/>
          <w:szCs w:val="20"/>
        </w:rPr>
        <w:t>задавливанием</w:t>
      </w:r>
      <w:proofErr w:type="spellEnd"/>
      <w:r w:rsidRPr="000C6835">
        <w:rPr>
          <w:rFonts w:ascii="Arial" w:hAnsi="Arial" w:cs="Arial"/>
          <w:sz w:val="20"/>
          <w:szCs w:val="20"/>
        </w:rPr>
        <w:t xml:space="preserve"> и забивкой обсадной колонны в слой естественной плотной глины на глубину не менее 1 м или проведением </w:t>
      </w:r>
      <w:proofErr w:type="spellStart"/>
      <w:r w:rsidRPr="000C6835">
        <w:rPr>
          <w:rFonts w:ascii="Arial" w:hAnsi="Arial" w:cs="Arial"/>
          <w:sz w:val="20"/>
          <w:szCs w:val="20"/>
        </w:rPr>
        <w:t>подбашмачной</w:t>
      </w:r>
      <w:proofErr w:type="spellEnd"/>
      <w:r w:rsidRPr="000C6835">
        <w:rPr>
          <w:rFonts w:ascii="Arial" w:hAnsi="Arial" w:cs="Arial"/>
          <w:sz w:val="20"/>
          <w:szCs w:val="20"/>
        </w:rPr>
        <w:t xml:space="preserve"> цементации путем создания каверны расширителем или эксцентричным долотом.</w:t>
      </w:r>
      <w:proofErr w:type="gramEnd"/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5.7. Для обеспечения предусмотренного проектом гранулометрического состава материала обсыпки фильтров скважин глинистые и мелкопесчаные фракции должны быть удалены отмывкой, а перед засыпкой отмытый материал следует продезинфицировать.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5.8. Обнажение фильтра в процессе его обсыпки следует проводить путем поднятия колонны обсадных труб каждый раз на 0,5 - 0,6 м после обсыпки скважины на 0,8 - 1 м по высоте. Верхняя граница обсыпки должна быть выше рабочей части фильтра не менее чем на 5 м.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5.9. Водозаборные скважины после окончания бурения и установки фильтра должны быть испытаны откачками, производимыми непрерывно в течение времени, предусмотренного проектом.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Перед началом откачки скважина должна быть очищена от шлама и прокачана, как правило, эрлифтом. В трещиноватых скальных и гравийно-галечниковых водоносных породах откачку следует начинать с максимального проектного понижения уровня воды, а в песчаных породах - с минимального проектного понижения. Величина минимального фактического понижения уровня воды должна быть в пределах 0,4 - 0,6 максимального фактического.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При вынужденной остановке работ по откачке воды, если суммарное время остановки превышает 10% общего проектного времени на одно понижение уровня воды, откачку воды на это понижение следует повторить. В случае откачки из скважин, оборудованных фильтром с обсыпкой, величину усадки материала обсыпки следует замерять в процессе откачки один раз в сутки.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 xml:space="preserve">5.10. Дебит (производительность) скважин следует определять мерной емкостью </w:t>
      </w:r>
      <w:proofErr w:type="gramStart"/>
      <w:r w:rsidRPr="000C6835">
        <w:rPr>
          <w:rFonts w:ascii="Arial" w:hAnsi="Arial" w:cs="Arial"/>
          <w:sz w:val="20"/>
          <w:szCs w:val="20"/>
        </w:rPr>
        <w:t>с</w:t>
      </w:r>
      <w:proofErr w:type="gramEnd"/>
      <w:r w:rsidRPr="000C6835">
        <w:rPr>
          <w:rFonts w:ascii="Arial" w:hAnsi="Arial" w:cs="Arial"/>
          <w:sz w:val="20"/>
          <w:szCs w:val="20"/>
        </w:rPr>
        <w:t xml:space="preserve"> временем ее заполнения не менее 45 с. Допускается определять дебит с помощью водосливов и водомеров.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Уровень воды в скважине следует замерять с точностью до 0,1% глубины замеряемого уровня воды.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Дебит и уровни воды в скважине следует замерять не реже чем через каждые 2 ч в течение всего времени откачки, определенного проектом.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Контрольные промеры глубины скважины следует производить в начале и в конце откачки в присутствии представителя заказчика.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5.11. В процессе откачки буровая организация должна производить замер температуры воды и отбор проб воды в соответствии с ГОСТ 18963-73 и ГОСТ 4979-49 с доставкой их в лабораторию для проверки качества воды согласно ГОСТ 2874-82.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Качество цементации всех обсадных колонн, а также местоположение рабочей части фильтра следует проверять геофизическими методами. Устье самоизливающейся скважины по окончании бурения необходимо оборудовать задвижкой и штуцером для манометра.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5.12. По окончании бурения водозаборной скважины и испытания ее откачкой воды верх эксплуатационной трубы должен быть заварен металлической крышкой и иметь отверстие с резьбой под болт-пробку для замера уровня воды. На трубе должны быть нанесены проектный и буровой номера скважины, наименование буровой организации и год бурения.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lastRenderedPageBreak/>
        <w:t>Для эксплуатации скважина в соответствии с проектом должна быть оборудована приборами для замера уровней воды и дебита.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5.13. По окончании бурения и испытания откачкой водозаборной скважины буровая организация должна передать ее заказчику в соответствии с требованиями СНиП 3.01.04-87, а также образцы пройденных пород и документацию (паспорт), включающую: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геолого-литологический разрез с конструкцией скважины, откорректированный по данным геофизических исследований;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акты на заложение скважины, установку фильтра, цементацию обсадных колонн;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сводную каротажную диаграмму с результатами ее расшифровки, подписанную организацией, выполнившей геофизические работы;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журнал наблюдений за откачкой воды из водозаборной скважины;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данные о результатах химических, бактериологических анализов и органолептических показателей воды по ГОСТ 2874-82 и заключение санитарно-эпидемиологической службы.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Документация до сдачи заказчику должна быть согласована с проектной организацией.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7" w:name="sub_530"/>
      <w:r w:rsidRPr="000C6835">
        <w:rPr>
          <w:rFonts w:ascii="Arial" w:hAnsi="Arial" w:cs="Arial"/>
          <w:b/>
          <w:bCs/>
          <w:sz w:val="20"/>
          <w:szCs w:val="20"/>
        </w:rPr>
        <w:t>Емкостные сооружения</w:t>
      </w:r>
    </w:p>
    <w:bookmarkEnd w:id="27"/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5.14. При монтаже бетонных и железобетонных монолитных и сборных емкостных сооружений кроме требований проекта следует выполнять также требования СНиП 3.03.01-87 и настоящих правил.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5.15. Обратную засыпку грунта в пазухи и обсыпку емкостных сооружений необходимо производить, как правило, механизированным способом после прокладки коммуникаций к емкостным сооружениям, проведения гидравлического испытания сооружений, устранения выявленных дефектов, выполнения гидроизоляции стен и перекрытия.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 xml:space="preserve">5.16. После окончания всех видов работ и набора бетоном проектной прочности производится гидравлическое испытание емкостных сооружений в соответствии с требованиями </w:t>
      </w:r>
      <w:hyperlink w:anchor="sub_730" w:history="1">
        <w:r w:rsidRPr="000C6835">
          <w:rPr>
            <w:rFonts w:ascii="Arial" w:hAnsi="Arial" w:cs="Arial"/>
            <w:sz w:val="20"/>
            <w:szCs w:val="20"/>
            <w:u w:val="single"/>
          </w:rPr>
          <w:t>разд. 7</w:t>
        </w:r>
      </w:hyperlink>
      <w:r w:rsidRPr="000C6835">
        <w:rPr>
          <w:rFonts w:ascii="Arial" w:hAnsi="Arial" w:cs="Arial"/>
          <w:sz w:val="20"/>
          <w:szCs w:val="20"/>
        </w:rPr>
        <w:t>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5.17. Монтаж дренажно-распределительных систем фильтровальных сооружений допускается производить после проведения гидравлического испытания емкости сооружения на герметичность.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5.18. Круглые отверстия в трубопроводах для распределения воды и воздуха, а также для сбора воды следует выполнять сверлением в соответствии с классом, указываемым в проекте.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Отклонения от проектной ширины щелевых отверстий в полиэтиленовых трубах не должны превышать 0,1 мм, а от проектной длины щели в свету +-3 мм.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5.19. Отклонения в расстояниях между осями муфт колпачков в распределительных и отводящих системах фильтров не должны превышать +-4 мм, а в отметках верха колпачков (по цилиндрическим выступам) - +-2 мм от проектного положения.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5.20. Отметки кромок водосливов в устройствах для распределения и сбора воды (желоба, лотки и др.) должны соответствовать проекту и должны быть выровнены по уровню воды.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При устройстве переливов с треугольными вырезами отклонения отметок низа вырезов от проектных не должны превышать +-3 мм.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 xml:space="preserve">5.21. На внутренней и внешней </w:t>
      </w:r>
      <w:proofErr w:type="gramStart"/>
      <w:r w:rsidRPr="000C6835">
        <w:rPr>
          <w:rFonts w:ascii="Arial" w:hAnsi="Arial" w:cs="Arial"/>
          <w:sz w:val="20"/>
          <w:szCs w:val="20"/>
        </w:rPr>
        <w:t>поверхностях</w:t>
      </w:r>
      <w:proofErr w:type="gramEnd"/>
      <w:r w:rsidRPr="000C6835">
        <w:rPr>
          <w:rFonts w:ascii="Arial" w:hAnsi="Arial" w:cs="Arial"/>
          <w:sz w:val="20"/>
          <w:szCs w:val="20"/>
        </w:rPr>
        <w:t xml:space="preserve"> желобов и каналов для сбора и распределения воды, а также для сбора осадков не должно быть раковин и наростов. Лотки желобов и каналов должны иметь заданный проектом уклон в сторону движения воды (или осадка). Наличие на них участков с обратным уклоном не допускается.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5.22. Укладку фильтрующей загрузки в сооружения для очистки воды фильтрованием допускается производить после гидравлического испытания емкостей этих сооружений, промывки и прочистки подключенных к ним трубопроводов, индивидуального опробования работы каждой из распределительных и сборных систем, измерительных и запорных устройств.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5.23. Материалы фильтрующей загрузки, укладываемой в сооружения для очистки воды, в том числе в биофильтры, по гранулометрическому составу должны соответствовать проекту или требованиям СНиП 2.04.02-84 и СНиП 2.04.03-85.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5.24. Отклонение толщины слоя каждой фракции фильтрующей загрузки от проектной величины и толщины всей загрузки не должно быть свыше +-20 мм.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 xml:space="preserve">5.25. После окончания работ по укладке загрузки фильтровального сооружения питьевого водоснабжения должна быть произведена промывка и дезинфекция сооружения, порядок проведения которых представлен в рекомендуемом </w:t>
      </w:r>
      <w:hyperlink w:anchor="sub_5000" w:history="1">
        <w:r w:rsidRPr="000C6835">
          <w:rPr>
            <w:rFonts w:ascii="Arial" w:hAnsi="Arial" w:cs="Arial"/>
            <w:sz w:val="20"/>
            <w:szCs w:val="20"/>
            <w:u w:val="single"/>
          </w:rPr>
          <w:t>приложении 5</w:t>
        </w:r>
      </w:hyperlink>
      <w:r w:rsidRPr="000C6835">
        <w:rPr>
          <w:rFonts w:ascii="Arial" w:hAnsi="Arial" w:cs="Arial"/>
          <w:sz w:val="20"/>
          <w:szCs w:val="20"/>
        </w:rPr>
        <w:t>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 xml:space="preserve">5.26. Монтаж возгораемых элементов конструкций деревянных оросителей, </w:t>
      </w:r>
      <w:proofErr w:type="spellStart"/>
      <w:r w:rsidRPr="000C6835">
        <w:rPr>
          <w:rFonts w:ascii="Arial" w:hAnsi="Arial" w:cs="Arial"/>
          <w:sz w:val="20"/>
          <w:szCs w:val="20"/>
        </w:rPr>
        <w:t>водоуловительных</w:t>
      </w:r>
      <w:proofErr w:type="spellEnd"/>
      <w:r w:rsidRPr="000C6835">
        <w:rPr>
          <w:rFonts w:ascii="Arial" w:hAnsi="Arial" w:cs="Arial"/>
          <w:sz w:val="20"/>
          <w:szCs w:val="20"/>
        </w:rPr>
        <w:t xml:space="preserve"> решеток, </w:t>
      </w:r>
      <w:proofErr w:type="spellStart"/>
      <w:r w:rsidRPr="000C6835">
        <w:rPr>
          <w:rFonts w:ascii="Arial" w:hAnsi="Arial" w:cs="Arial"/>
          <w:sz w:val="20"/>
          <w:szCs w:val="20"/>
        </w:rPr>
        <w:t>воздухонаправляющих</w:t>
      </w:r>
      <w:proofErr w:type="spellEnd"/>
      <w:r w:rsidRPr="000C6835">
        <w:rPr>
          <w:rFonts w:ascii="Arial" w:hAnsi="Arial" w:cs="Arial"/>
          <w:sz w:val="20"/>
          <w:szCs w:val="20"/>
        </w:rPr>
        <w:t xml:space="preserve"> щитов и перегородок </w:t>
      </w:r>
      <w:proofErr w:type="spellStart"/>
      <w:r w:rsidRPr="000C6835">
        <w:rPr>
          <w:rFonts w:ascii="Arial" w:hAnsi="Arial" w:cs="Arial"/>
          <w:sz w:val="20"/>
          <w:szCs w:val="20"/>
        </w:rPr>
        <w:t>вентиляторных</w:t>
      </w:r>
      <w:proofErr w:type="spellEnd"/>
      <w:r w:rsidRPr="000C6835">
        <w:rPr>
          <w:rFonts w:ascii="Arial" w:hAnsi="Arial" w:cs="Arial"/>
          <w:sz w:val="20"/>
          <w:szCs w:val="20"/>
        </w:rPr>
        <w:t xml:space="preserve"> градирен и </w:t>
      </w:r>
      <w:proofErr w:type="spellStart"/>
      <w:r w:rsidRPr="000C6835">
        <w:rPr>
          <w:rFonts w:ascii="Arial" w:hAnsi="Arial" w:cs="Arial"/>
          <w:sz w:val="20"/>
          <w:szCs w:val="20"/>
        </w:rPr>
        <w:t>брызгальных</w:t>
      </w:r>
      <w:proofErr w:type="spellEnd"/>
      <w:r w:rsidRPr="000C6835">
        <w:rPr>
          <w:rFonts w:ascii="Arial" w:hAnsi="Arial" w:cs="Arial"/>
          <w:sz w:val="20"/>
          <w:szCs w:val="20"/>
        </w:rPr>
        <w:t xml:space="preserve"> бассейнов следует осуществлять после завершения сварочных работ.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8" w:name="sub_600"/>
      <w:r w:rsidRPr="000C6835">
        <w:rPr>
          <w:rFonts w:ascii="Arial" w:hAnsi="Arial" w:cs="Arial"/>
          <w:b/>
          <w:bCs/>
          <w:sz w:val="20"/>
          <w:szCs w:val="20"/>
        </w:rPr>
        <w:lastRenderedPageBreak/>
        <w:t>6. Дополнительные требования к строительству трубопроводов</w:t>
      </w:r>
      <w:r w:rsidRPr="000C6835">
        <w:rPr>
          <w:rFonts w:ascii="Arial" w:hAnsi="Arial" w:cs="Arial"/>
          <w:b/>
          <w:bCs/>
          <w:sz w:val="20"/>
          <w:szCs w:val="20"/>
        </w:rPr>
        <w:br/>
        <w:t>и сооружений водоснабжения и канализации в особых природных</w:t>
      </w:r>
      <w:r w:rsidRPr="000C6835">
        <w:rPr>
          <w:rFonts w:ascii="Arial" w:hAnsi="Arial" w:cs="Arial"/>
          <w:b/>
          <w:bCs/>
          <w:sz w:val="20"/>
          <w:szCs w:val="20"/>
        </w:rPr>
        <w:br/>
        <w:t>и климатических условиях</w:t>
      </w:r>
    </w:p>
    <w:bookmarkEnd w:id="28"/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 xml:space="preserve">6.1. При </w:t>
      </w:r>
      <w:hyperlink r:id="rId11" w:history="1">
        <w:r w:rsidRPr="00962EB5">
          <w:rPr>
            <w:rStyle w:val="af4"/>
            <w:rFonts w:ascii="Arial" w:hAnsi="Arial" w:cs="Arial"/>
            <w:sz w:val="20"/>
            <w:szCs w:val="20"/>
          </w:rPr>
          <w:t>строительстве трубопроводов и сооружений водоснабжения и канализации</w:t>
        </w:r>
      </w:hyperlink>
      <w:r w:rsidRPr="000C6835">
        <w:rPr>
          <w:rFonts w:ascii="Arial" w:hAnsi="Arial" w:cs="Arial"/>
          <w:sz w:val="20"/>
          <w:szCs w:val="20"/>
        </w:rPr>
        <w:t xml:space="preserve"> в особых природных и климатических условиях следует соблюдать требования проекта и настоящего раздела.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6.2. Трубопроводы временного водоснабжения, как правило, необходимо укладывать на поверхности земли с соблюдением при этом требований, предъявляемых к укладке трубопроводов постоянного водоснабжения.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6.3. Строительство трубопроводов и сооружений на вечномерзлых грунтах следует производить, как правило, при отрицательных температурах наружного воздуха с сохранением мерзлых грунтов оснований. В случае строительства трубопроводов и сооружений при положительных температурах наружного воздуха следует сохранять грунты основания в мерзлом состоянии и не допускать нарушений их температурно-влажностного режима, установленного проектом.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 xml:space="preserve">Подготовку основания под трубопроводы и сооружения на </w:t>
      </w:r>
      <w:proofErr w:type="spellStart"/>
      <w:r w:rsidRPr="000C6835">
        <w:rPr>
          <w:rFonts w:ascii="Arial" w:hAnsi="Arial" w:cs="Arial"/>
          <w:sz w:val="20"/>
          <w:szCs w:val="20"/>
        </w:rPr>
        <w:t>льдонасыщенных</w:t>
      </w:r>
      <w:proofErr w:type="spellEnd"/>
      <w:r w:rsidRPr="000C6835">
        <w:rPr>
          <w:rFonts w:ascii="Arial" w:hAnsi="Arial" w:cs="Arial"/>
          <w:sz w:val="20"/>
          <w:szCs w:val="20"/>
        </w:rPr>
        <w:t xml:space="preserve"> грунтах следует осуществлять путем оттаивания их на проектную глубину и уплотнения, а также путем замены в соответствии с проектом </w:t>
      </w:r>
      <w:proofErr w:type="spellStart"/>
      <w:r w:rsidRPr="000C6835">
        <w:rPr>
          <w:rFonts w:ascii="Arial" w:hAnsi="Arial" w:cs="Arial"/>
          <w:sz w:val="20"/>
          <w:szCs w:val="20"/>
        </w:rPr>
        <w:t>льдонасыщенных</w:t>
      </w:r>
      <w:proofErr w:type="spellEnd"/>
      <w:r w:rsidRPr="000C6835">
        <w:rPr>
          <w:rFonts w:ascii="Arial" w:hAnsi="Arial" w:cs="Arial"/>
          <w:sz w:val="20"/>
          <w:szCs w:val="20"/>
        </w:rPr>
        <w:t xml:space="preserve"> грунтов талыми уплотненными грунтами.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Движение транспортных средств и строительных машин в летнее время должно производиться по дорогам и подъездным путям, сооруженным в соответствии с проектом.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6.4. Строительство трубопроводов и сооружений в сейсмических районах следует осуществлять теми же способами и методами, как и в обычных условиях строительства, но с выполнением предусмотренных проектом мероприятий по обеспечению их сейсмостойкости. Стыки стальных трубопроводов и фасонных частей следует сваривать только электродуговыми методами и проверять качество сварки их физическими методами контроля в объеме 100%.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При строительстве железобетонных емкостных сооружений, трубопроводов, колодцев и камер следует применять цементные растворы с пластифицирующими добавками в соответствии с проектом.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6.5. Все работы по обеспечению сейсмостойкости трубопроводов и сооружений, выполненные в процессе строительства, следует отражать в журнале работ и в актах освидетельствования скрытых работ.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6.6. При обратной засыпке пазух емкостных сооружений, строящихся на подрабатываемых территориях, следует обеспечивать сохранность деформационных швов.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 xml:space="preserve">Зазоры деформационных швов на всю их высоту (от подошвы фундаментов до верха </w:t>
      </w:r>
      <w:proofErr w:type="spellStart"/>
      <w:r w:rsidRPr="000C6835">
        <w:rPr>
          <w:rFonts w:ascii="Arial" w:hAnsi="Arial" w:cs="Arial"/>
          <w:sz w:val="20"/>
          <w:szCs w:val="20"/>
        </w:rPr>
        <w:t>надфундаментной</w:t>
      </w:r>
      <w:proofErr w:type="spellEnd"/>
      <w:r w:rsidRPr="000C6835">
        <w:rPr>
          <w:rFonts w:ascii="Arial" w:hAnsi="Arial" w:cs="Arial"/>
          <w:sz w:val="20"/>
          <w:szCs w:val="20"/>
        </w:rPr>
        <w:t xml:space="preserve"> части сооружений) должны быть очищены от грунта, строительного мусора, наплывов бетона, раствора и отходов опалубки.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 xml:space="preserve">Актами освидетельствования скрытых работ должны быть оформлены все основные специальные работы, в том числе: монтаж компенсаторов, устройство швов скольжения в фундаментных конструкциях и деформационных швов; </w:t>
      </w:r>
      <w:proofErr w:type="spellStart"/>
      <w:r w:rsidRPr="000C6835">
        <w:rPr>
          <w:rFonts w:ascii="Arial" w:hAnsi="Arial" w:cs="Arial"/>
          <w:sz w:val="20"/>
          <w:szCs w:val="20"/>
        </w:rPr>
        <w:t>анкеровка</w:t>
      </w:r>
      <w:proofErr w:type="spellEnd"/>
      <w:r w:rsidRPr="000C6835">
        <w:rPr>
          <w:rFonts w:ascii="Arial" w:hAnsi="Arial" w:cs="Arial"/>
          <w:sz w:val="20"/>
          <w:szCs w:val="20"/>
        </w:rPr>
        <w:t xml:space="preserve"> и сварка в местах устройства шарнирных соединений связей-распорок; устройство пропусков труб через стены колодцев, камер, емкостных сооружений.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 xml:space="preserve">6.7. Трубопроводы на болотах следует укладывать в траншею после отвода из нее воды или </w:t>
      </w:r>
      <w:proofErr w:type="gramStart"/>
      <w:r w:rsidRPr="000C6835">
        <w:rPr>
          <w:rFonts w:ascii="Arial" w:hAnsi="Arial" w:cs="Arial"/>
          <w:sz w:val="20"/>
          <w:szCs w:val="20"/>
        </w:rPr>
        <w:t>в залитую водой траншею при условии принятия в соответствии с проектом необходимых мер против их всплывания</w:t>
      </w:r>
      <w:proofErr w:type="gramEnd"/>
      <w:r w:rsidRPr="000C6835">
        <w:rPr>
          <w:rFonts w:ascii="Arial" w:hAnsi="Arial" w:cs="Arial"/>
          <w:sz w:val="20"/>
          <w:szCs w:val="20"/>
        </w:rPr>
        <w:t>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Плети трубопровода следует протаскивать вдоль траншеи или перемещать на плаву с заглушенными концами.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Укладку трубопроводов на полностью отсыпанные с уплотнением дамбы необходимо производить как в обычных грунтовых условиях.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 xml:space="preserve">6.8. При строительстве трубопроводов на </w:t>
      </w:r>
      <w:proofErr w:type="spellStart"/>
      <w:r w:rsidRPr="000C6835">
        <w:rPr>
          <w:rFonts w:ascii="Arial" w:hAnsi="Arial" w:cs="Arial"/>
          <w:sz w:val="20"/>
          <w:szCs w:val="20"/>
        </w:rPr>
        <w:t>просадочных</w:t>
      </w:r>
      <w:proofErr w:type="spellEnd"/>
      <w:r w:rsidRPr="000C6835">
        <w:rPr>
          <w:rFonts w:ascii="Arial" w:hAnsi="Arial" w:cs="Arial"/>
          <w:sz w:val="20"/>
          <w:szCs w:val="20"/>
        </w:rPr>
        <w:t xml:space="preserve"> грунтах приямки под стыковые соединения следует выполнять путем уплотнения грунта.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9" w:name="sub_700"/>
      <w:r w:rsidRPr="000C6835">
        <w:rPr>
          <w:rFonts w:ascii="Arial" w:hAnsi="Arial" w:cs="Arial"/>
          <w:b/>
          <w:bCs/>
          <w:sz w:val="20"/>
          <w:szCs w:val="20"/>
        </w:rPr>
        <w:t>7. Испытание трубопроводов и сооружений</w:t>
      </w:r>
    </w:p>
    <w:bookmarkEnd w:id="29"/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0" w:name="sub_710"/>
      <w:r w:rsidRPr="000C6835">
        <w:rPr>
          <w:rFonts w:ascii="Arial" w:hAnsi="Arial" w:cs="Arial"/>
          <w:b/>
          <w:bCs/>
          <w:sz w:val="20"/>
          <w:szCs w:val="20"/>
        </w:rPr>
        <w:t>Напорные трубопроводы</w:t>
      </w:r>
    </w:p>
    <w:bookmarkEnd w:id="30"/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 xml:space="preserve">7.1. При отсутствии в проекте указания о способе испытания напорные трубопроводы подлежат испытанию на прочность и герметичность, как правило, гидравлическим способом. В зависимости от климатических условий в районе строительства и при отсутствии воды может быть применен пневматический способ испытания для трубопроводов с внутренним расчетным давлением </w:t>
      </w:r>
      <w:proofErr w:type="spellStart"/>
      <w:r w:rsidRPr="000C6835">
        <w:rPr>
          <w:rFonts w:ascii="Arial" w:hAnsi="Arial" w:cs="Arial"/>
          <w:sz w:val="20"/>
          <w:szCs w:val="20"/>
        </w:rPr>
        <w:t>Рр</w:t>
      </w:r>
      <w:proofErr w:type="spellEnd"/>
      <w:r w:rsidRPr="000C6835">
        <w:rPr>
          <w:rFonts w:ascii="Arial" w:hAnsi="Arial" w:cs="Arial"/>
          <w:sz w:val="20"/>
          <w:szCs w:val="20"/>
        </w:rPr>
        <w:t>, не более: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подземных чугунных, асбестоцементных и железобетонных - 0,5 МПа (5 кгс/см</w:t>
      </w:r>
      <w:proofErr w:type="gramStart"/>
      <w:r w:rsidRPr="000C6835">
        <w:rPr>
          <w:rFonts w:ascii="Arial" w:hAnsi="Arial" w:cs="Arial"/>
          <w:sz w:val="20"/>
          <w:szCs w:val="20"/>
        </w:rPr>
        <w:t>2</w:t>
      </w:r>
      <w:proofErr w:type="gramEnd"/>
      <w:r w:rsidRPr="000C6835">
        <w:rPr>
          <w:rFonts w:ascii="Arial" w:hAnsi="Arial" w:cs="Arial"/>
          <w:sz w:val="20"/>
          <w:szCs w:val="20"/>
        </w:rPr>
        <w:t>);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подземных стальных - 1,6 МПа (16 кгс/см</w:t>
      </w:r>
      <w:proofErr w:type="gramStart"/>
      <w:r w:rsidRPr="000C6835">
        <w:rPr>
          <w:rFonts w:ascii="Arial" w:hAnsi="Arial" w:cs="Arial"/>
          <w:sz w:val="20"/>
          <w:szCs w:val="20"/>
        </w:rPr>
        <w:t>2</w:t>
      </w:r>
      <w:proofErr w:type="gramEnd"/>
      <w:r w:rsidRPr="000C6835">
        <w:rPr>
          <w:rFonts w:ascii="Arial" w:hAnsi="Arial" w:cs="Arial"/>
          <w:sz w:val="20"/>
          <w:szCs w:val="20"/>
        </w:rPr>
        <w:t>);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надземных стальных - 0,3 МПа (3 кгс/см</w:t>
      </w:r>
      <w:proofErr w:type="gramStart"/>
      <w:r w:rsidRPr="000C6835">
        <w:rPr>
          <w:rFonts w:ascii="Arial" w:hAnsi="Arial" w:cs="Arial"/>
          <w:sz w:val="20"/>
          <w:szCs w:val="20"/>
        </w:rPr>
        <w:t>2</w:t>
      </w:r>
      <w:proofErr w:type="gramEnd"/>
      <w:r w:rsidRPr="000C6835">
        <w:rPr>
          <w:rFonts w:ascii="Arial" w:hAnsi="Arial" w:cs="Arial"/>
          <w:sz w:val="20"/>
          <w:szCs w:val="20"/>
        </w:rPr>
        <w:t>).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lastRenderedPageBreak/>
        <w:t>7.2. Испытание напорных трубопроводов всех классов должно осуществляться строительно-монтажной организацией, как правило, в два этапа: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0C6835">
        <w:rPr>
          <w:rFonts w:ascii="Arial" w:hAnsi="Arial" w:cs="Arial"/>
          <w:sz w:val="20"/>
          <w:szCs w:val="20"/>
        </w:rPr>
        <w:t>первый - предварительное испытание на прочность и герметичность, выполняемое после засыпки пазух с подбивкой грунта на половину вертикального диаметра и присыпкой труб в соответствии с требованиями СНиП 3.02.01-87 с оставленными открытыми для осмотра стыковыми соединениями; это испытание допускается выполнять без участия представителей заказчика и эксплуатационной организации с составлением акта, утверждаемого главным инженером строительной организации;</w:t>
      </w:r>
      <w:proofErr w:type="gramEnd"/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 xml:space="preserve">второй - приемочное (окончательное) испытание на прочность и герметичность следует выполнять после полной засыпки трубопровода при участии представителей заказчика и эксплуатационной организации с составлением акта о результатах испытания по форме обязательных </w:t>
      </w:r>
      <w:hyperlink w:anchor="sub_1000" w:history="1">
        <w:r w:rsidRPr="000C6835">
          <w:rPr>
            <w:rFonts w:ascii="Arial" w:hAnsi="Arial" w:cs="Arial"/>
            <w:sz w:val="20"/>
            <w:szCs w:val="20"/>
            <w:u w:val="single"/>
          </w:rPr>
          <w:t>приложений 1</w:t>
        </w:r>
      </w:hyperlink>
      <w:r w:rsidRPr="000C6835">
        <w:rPr>
          <w:rFonts w:ascii="Arial" w:hAnsi="Arial" w:cs="Arial"/>
          <w:sz w:val="20"/>
          <w:szCs w:val="20"/>
        </w:rPr>
        <w:t xml:space="preserve"> или </w:t>
      </w:r>
      <w:hyperlink w:anchor="sub_3000" w:history="1">
        <w:r w:rsidRPr="000C6835">
          <w:rPr>
            <w:rFonts w:ascii="Arial" w:hAnsi="Arial" w:cs="Arial"/>
            <w:sz w:val="20"/>
            <w:szCs w:val="20"/>
            <w:u w:val="single"/>
          </w:rPr>
          <w:t>3</w:t>
        </w:r>
      </w:hyperlink>
      <w:r w:rsidRPr="000C6835">
        <w:rPr>
          <w:rFonts w:ascii="Arial" w:hAnsi="Arial" w:cs="Arial"/>
          <w:sz w:val="20"/>
          <w:szCs w:val="20"/>
        </w:rPr>
        <w:t>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Оба этапа испытания должны выполняться до установки гидрантов, вантузов, предохранительных клапанов, вместо которых на время испытания следует устанавливать фланцевые заглушки. Предварительное испытание трубопроводов, доступных осмотру в рабочем состоянии или подлежащих в процессе строительства немедленной засыпке (производство работ в зимнее время, в стесненных условиях), при соответствующем обосновании в проектах допускается не производить.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7.3. Трубопроводы подводных переходов подлежат предварительному испытанию дважды: на стапеле или площадке после сваривания труб, но до нанесения антикоррозионной изоляции на сварные соединения, и вторично - после укладки трубопровода в траншею в проектное положение, но до засыпки грунтом.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 xml:space="preserve">Результаты предварительного и приемочного испытаний надлежит оформлять актом по форме обязательного </w:t>
      </w:r>
      <w:hyperlink w:anchor="sub_1000" w:history="1">
        <w:r w:rsidRPr="000C6835">
          <w:rPr>
            <w:rFonts w:ascii="Arial" w:hAnsi="Arial" w:cs="Arial"/>
            <w:sz w:val="20"/>
            <w:szCs w:val="20"/>
            <w:u w:val="single"/>
          </w:rPr>
          <w:t>приложения 1</w:t>
        </w:r>
      </w:hyperlink>
      <w:r w:rsidRPr="000C6835">
        <w:rPr>
          <w:rFonts w:ascii="Arial" w:hAnsi="Arial" w:cs="Arial"/>
          <w:sz w:val="20"/>
          <w:szCs w:val="20"/>
        </w:rPr>
        <w:t>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7.4. Трубопроводы, прокладываемые на переходах через железные и автомобильные дороги I и II категорий, подлежат предварительному испытанию после укладки рабочего трубопровода в футляре (кожухе) до заполнения межтрубного пространства полости футляра и до засыпки рабочего и приемного котлованов перехода.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 xml:space="preserve">7.5. Величины внутреннего расчетного давления </w:t>
      </w:r>
      <w:proofErr w:type="spellStart"/>
      <w:r w:rsidRPr="000C6835">
        <w:rPr>
          <w:rFonts w:ascii="Arial" w:hAnsi="Arial" w:cs="Arial"/>
          <w:sz w:val="20"/>
          <w:szCs w:val="20"/>
        </w:rPr>
        <w:t>Рр</w:t>
      </w:r>
      <w:proofErr w:type="spellEnd"/>
      <w:r w:rsidRPr="000C6835">
        <w:rPr>
          <w:rFonts w:ascii="Arial" w:hAnsi="Arial" w:cs="Arial"/>
          <w:sz w:val="20"/>
          <w:szCs w:val="20"/>
        </w:rPr>
        <w:t xml:space="preserve"> и испытательного давления </w:t>
      </w:r>
      <w:proofErr w:type="spellStart"/>
      <w:r w:rsidRPr="000C6835">
        <w:rPr>
          <w:rFonts w:ascii="Arial" w:hAnsi="Arial" w:cs="Arial"/>
          <w:sz w:val="20"/>
          <w:szCs w:val="20"/>
        </w:rPr>
        <w:t>Ри</w:t>
      </w:r>
      <w:proofErr w:type="spellEnd"/>
      <w:r w:rsidRPr="000C6835">
        <w:rPr>
          <w:rFonts w:ascii="Arial" w:hAnsi="Arial" w:cs="Arial"/>
          <w:sz w:val="20"/>
          <w:szCs w:val="20"/>
        </w:rPr>
        <w:t xml:space="preserve"> для проведения предварительного и приемочного испытаний напорного трубопровода на прочность должны быть определены проектом в соответствии с требованиями СНиП 2.04.02-84 и указаны в рабочей документации.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 xml:space="preserve">Величина испытательного давления на герметичность </w:t>
      </w:r>
      <w:proofErr w:type="spellStart"/>
      <w:r w:rsidRPr="000C6835">
        <w:rPr>
          <w:rFonts w:ascii="Arial" w:hAnsi="Arial" w:cs="Arial"/>
          <w:sz w:val="20"/>
          <w:szCs w:val="20"/>
        </w:rPr>
        <w:t>Рг</w:t>
      </w:r>
      <w:proofErr w:type="spellEnd"/>
      <w:r w:rsidRPr="000C6835">
        <w:rPr>
          <w:rFonts w:ascii="Arial" w:hAnsi="Arial" w:cs="Arial"/>
          <w:sz w:val="20"/>
          <w:szCs w:val="20"/>
        </w:rPr>
        <w:t xml:space="preserve"> для проведения как предварительного, так и приемочного испытаний напорного трубопровода должна быть равной величине внутреннего расчетного давления </w:t>
      </w:r>
      <w:proofErr w:type="spellStart"/>
      <w:r w:rsidRPr="000C6835">
        <w:rPr>
          <w:rFonts w:ascii="Arial" w:hAnsi="Arial" w:cs="Arial"/>
          <w:sz w:val="20"/>
          <w:szCs w:val="20"/>
        </w:rPr>
        <w:t>Рр</w:t>
      </w:r>
      <w:proofErr w:type="spellEnd"/>
      <w:r w:rsidRPr="000C6835">
        <w:rPr>
          <w:rFonts w:ascii="Arial" w:hAnsi="Arial" w:cs="Arial"/>
          <w:sz w:val="20"/>
          <w:szCs w:val="20"/>
        </w:rPr>
        <w:t xml:space="preserve"> плюс величина дельта </w:t>
      </w:r>
      <w:proofErr w:type="gramStart"/>
      <w:r w:rsidRPr="000C6835">
        <w:rPr>
          <w:rFonts w:ascii="Arial" w:hAnsi="Arial" w:cs="Arial"/>
          <w:sz w:val="20"/>
          <w:szCs w:val="20"/>
        </w:rPr>
        <w:t>Р</w:t>
      </w:r>
      <w:proofErr w:type="gramEnd"/>
      <w:r w:rsidRPr="000C6835">
        <w:rPr>
          <w:rFonts w:ascii="Arial" w:hAnsi="Arial" w:cs="Arial"/>
          <w:sz w:val="20"/>
          <w:szCs w:val="20"/>
        </w:rPr>
        <w:t xml:space="preserve">, принимаемая в соответствии с </w:t>
      </w:r>
      <w:hyperlink w:anchor="sub_711" w:history="1">
        <w:r w:rsidRPr="000C6835">
          <w:rPr>
            <w:rFonts w:ascii="Arial" w:hAnsi="Arial" w:cs="Arial"/>
            <w:sz w:val="20"/>
            <w:szCs w:val="20"/>
            <w:u w:val="single"/>
          </w:rPr>
          <w:t>табл. 4</w:t>
        </w:r>
      </w:hyperlink>
      <w:r w:rsidRPr="000C6835">
        <w:rPr>
          <w:rFonts w:ascii="Arial" w:hAnsi="Arial" w:cs="Arial"/>
          <w:sz w:val="20"/>
          <w:szCs w:val="20"/>
        </w:rPr>
        <w:t xml:space="preserve"> в зависимости от верхнего предела измерения давления, класса точности и цены деления шкалы манометра. При этом величина </w:t>
      </w:r>
      <w:proofErr w:type="spellStart"/>
      <w:r w:rsidRPr="000C6835">
        <w:rPr>
          <w:rFonts w:ascii="Arial" w:hAnsi="Arial" w:cs="Arial"/>
          <w:sz w:val="20"/>
          <w:szCs w:val="20"/>
        </w:rPr>
        <w:t>Рг</w:t>
      </w:r>
      <w:proofErr w:type="spellEnd"/>
      <w:r w:rsidRPr="000C6835">
        <w:rPr>
          <w:rFonts w:ascii="Arial" w:hAnsi="Arial" w:cs="Arial"/>
          <w:sz w:val="20"/>
          <w:szCs w:val="20"/>
        </w:rPr>
        <w:t xml:space="preserve"> не должна превышать величины приемочного испытательного давления трубопровода на прочность </w:t>
      </w:r>
      <w:proofErr w:type="spellStart"/>
      <w:r w:rsidRPr="000C6835">
        <w:rPr>
          <w:rFonts w:ascii="Arial" w:hAnsi="Arial" w:cs="Arial"/>
          <w:sz w:val="20"/>
          <w:szCs w:val="20"/>
        </w:rPr>
        <w:t>Ри</w:t>
      </w:r>
      <w:proofErr w:type="spellEnd"/>
      <w:r w:rsidRPr="000C6835">
        <w:rPr>
          <w:rFonts w:ascii="Arial" w:hAnsi="Arial" w:cs="Arial"/>
          <w:sz w:val="20"/>
          <w:szCs w:val="20"/>
        </w:rPr>
        <w:t>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76"/>
      <w:r w:rsidRPr="000C6835">
        <w:rPr>
          <w:rFonts w:ascii="Arial" w:hAnsi="Arial" w:cs="Arial"/>
          <w:sz w:val="20"/>
          <w:szCs w:val="20"/>
        </w:rPr>
        <w:t>7.6*. Трубопроводы из стальных, чугунных, железобетонных и асбестоцементных труб, независимо от способа испытания, следует испытывать при длине менее 1 км - за один прием; при большей длине - участками не более 1 км. Длину испытательных участков этих трубопроводов при гидравлическом способе испытания разрешается принимать свыше 1 км при условии, что величина допустимого расхода подкаченной воды должна определяться как для участка длиной 1 км.</w:t>
      </w:r>
    </w:p>
    <w:bookmarkEnd w:id="31"/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Трубопроводы из труб ПВД, ПНД и ПВХ независимо от способа испытания следует испытывать при длине не более 0,5 км за один прием, при большей длине - участками не более 0,5 км. При соответствующем обосновании в проекте допускается испытание указанных трубопроводов за один прием при длине до 1 км при условии, что величина допустимого расхода подкаченной воды должна определяться как для участка длиной 0,5 км.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32" w:name="sub_711"/>
      <w:r w:rsidRPr="000C6835">
        <w:rPr>
          <w:rFonts w:ascii="Arial" w:hAnsi="Arial" w:cs="Arial"/>
          <w:b/>
          <w:bCs/>
          <w:sz w:val="20"/>
          <w:szCs w:val="20"/>
        </w:rPr>
        <w:t>Таблица 4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33" w:name="sub_210783572"/>
      <w:bookmarkEnd w:id="32"/>
      <w:r w:rsidRPr="000C6835">
        <w:rPr>
          <w:rFonts w:ascii="Arial" w:hAnsi="Arial" w:cs="Arial"/>
          <w:i/>
          <w:iCs/>
          <w:sz w:val="20"/>
          <w:szCs w:val="20"/>
        </w:rPr>
        <w:t xml:space="preserve">Начало таблицы, см. </w:t>
      </w:r>
      <w:hyperlink w:anchor="sub_716" w:history="1">
        <w:r w:rsidRPr="000C6835">
          <w:rPr>
            <w:rFonts w:ascii="Arial" w:hAnsi="Arial" w:cs="Arial"/>
            <w:i/>
            <w:iCs/>
            <w:sz w:val="20"/>
            <w:szCs w:val="20"/>
            <w:u w:val="single"/>
          </w:rPr>
          <w:t>окончание</w:t>
        </w:r>
      </w:hyperlink>
    </w:p>
    <w:bookmarkEnd w:id="33"/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───────────────────┬───────────────────────────────────────────────────┬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│ Дельта Р для  различных    величин     внутреннего│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│ расчетного   давления   Рр    в   трубопроводе   и│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│ характеристик используемых технических манометров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───────────────────┼─────────┬─────────┬──────┬─────────┬──────┬───────┤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Величина         │верхний  │ цена    │Дельта│верхний  │цена  │Дельта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внутреннего      │предел   │ деления,│Р,    │предел   │де-   │ Р,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расчетного       │изме-    │ МПа     │МПа   │изме-    │ления,│ МПа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</w:t>
      </w:r>
      <w:proofErr w:type="gramStart"/>
      <w:r w:rsidRPr="000C6835">
        <w:rPr>
          <w:rFonts w:ascii="Courier New" w:hAnsi="Courier New" w:cs="Courier New"/>
          <w:noProof/>
          <w:sz w:val="20"/>
          <w:szCs w:val="20"/>
        </w:rPr>
        <w:t>давления в       │рения    │(кгс/см2)│(кгс/ │рения    │МПа   │ (кгс/ │</w:t>
      </w:r>
      <w:proofErr w:type="gramEnd"/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трубопроводе     │давлен-  │         │см2)  │давления,│(кгс/ │ см2)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</w:t>
      </w:r>
      <w:proofErr w:type="gramStart"/>
      <w:r w:rsidRPr="000C6835">
        <w:rPr>
          <w:rFonts w:ascii="Courier New" w:hAnsi="Courier New" w:cs="Courier New"/>
          <w:noProof/>
          <w:sz w:val="20"/>
          <w:szCs w:val="20"/>
        </w:rPr>
        <w:t>Рр,   МПа        │ия,      │         │      │МПа      │см2)  │       │</w:t>
      </w:r>
      <w:proofErr w:type="gramEnd"/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(кгс/см2)        │МПа      │         │      │(кгс/см2)│      │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│(кгс/см2)│         │      │         │      │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│         │         │      │         │      │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lastRenderedPageBreak/>
        <w:t xml:space="preserve">                   │         │         │      │         │      │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├─────────┴─────────┴──────┴─────────┴──────┴───────┴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│   Классы точности технических манометров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├──────────────────────────┬────────────────────────┬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│           0,4            │          0,6  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───────────────────┼─────────┬─────────┬──────┼─────────┬──────┬───────┼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До 0,4 (4)       │ 0,6(6)  │  0,002  │0,02  │ 0,6(6)  │0,005 │  0,03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│         │ (0,02)  │(0,2) │         │(0,05)│ (0,3)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│         │         │      │         │      │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│         │         │      │         │      │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От 0,41 до 0,75  │  1      │  0,005  │0,04  │ 1,6     │0,01  │  0,07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(от 4,1 до 7,5)  │ (10)    │  (0,05) │(0,4) │ (16)    │(0,1) │  (0,7)│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│         │         │      │         │      │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│         │         │      │         │      │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От 0,76 до 1,2   │ 1,6     │  0,005  │0,05  │ 1,6     │0,01  │  0,09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(от 7,6 до 12)   │ (16)    │  (0,05) │(0,5) │ (16)    │(0,1) │  (0,9)│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│         │         │      │         │      │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│         │         │      │         │      │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От 1,21 до 2,0   │ 2,5     │  0,01   │0,1   │ 2,5     │0,02  │  0,14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(от 12,1 до 20)  │ (25)    │  (0,1)  │(1)   │ (25)    │(0,2) │  (1,4)│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│         │         │      │         │      │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│         │         │      │         │      │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От 2,01 до 2,5   │ 4       │  0,02   │0,14  │ 4       │0,05  │  0,25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(от 20,1 до 25)  │ (40)    │  (0,2)  │(1,4) │ (40)    │(0,5) │  (2,5)│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│         │         │      │         │      │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│         │         │      │         │      │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От 2,51 до 3,0   │ 4       │  0,02   │0,16  │ 4       │0,05  │  0,25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(от 25,1 до 30)  │ (40)    │  (0,2)  │(1,6) │ (40)    │(0,5) │  (2,5)│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│         │         │      │         │      │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│         │         │      │         │      │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От 3,01 до 4,0   │ 6       │  0,02   │0,2   │ 6       │0,05  │  0,3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(от 30,1 до 40)  │ (60)    │  (0,2)  │(2)   │ (60)    │(0,5) │  (3)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│         │         │      │         │      │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│         │         │      │         │      │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От 4,01 до 5,0   │ 6       │  0,2    │0,24  │ 6       │0,05  │  0,4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(от 40,1 до 50)  │ (60)    │  (0,2)  │(2,4) │ (60)    │(0,5) │  (4)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│         │         │      │         │      │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───────────────────┴─────────┴─────────┴──────┴─────────┴──────┴───────┴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34" w:name="sub_210785480"/>
      <w:bookmarkStart w:id="35" w:name="sub_716"/>
      <w:r w:rsidRPr="000C6835">
        <w:rPr>
          <w:rFonts w:ascii="Arial" w:hAnsi="Arial" w:cs="Arial"/>
          <w:i/>
          <w:iCs/>
          <w:sz w:val="20"/>
          <w:szCs w:val="20"/>
        </w:rPr>
        <w:t xml:space="preserve">Окончание таблицы, см. </w:t>
      </w:r>
      <w:hyperlink w:anchor="sub_711" w:history="1">
        <w:r w:rsidRPr="000C6835">
          <w:rPr>
            <w:rFonts w:ascii="Arial" w:hAnsi="Arial" w:cs="Arial"/>
            <w:i/>
            <w:iCs/>
            <w:sz w:val="20"/>
            <w:szCs w:val="20"/>
            <w:u w:val="single"/>
          </w:rPr>
          <w:t>начало</w:t>
        </w:r>
      </w:hyperlink>
    </w:p>
    <w:bookmarkEnd w:id="34"/>
    <w:bookmarkEnd w:id="35"/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───────────────────┬────────────────────────────────────────────────────┐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│Дельта   Р   для   различных   величин   внутреннего│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│расчетного   давления   Рр        в     трубопроводе│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│и характеристик используемых технических манометров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───────────────────┼────────┬────────┬──────┬────────┬────────┬─────────┤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Величина         │верхний │цена    │Дельта│верхний │цена    │Дельта Р,│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внутреннего      │предел  │делен-  │Р,    │предел  │делен   │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расчетного       │изме-   │ия,     │МПа   │изме-   │ия,     │ МПа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</w:t>
      </w:r>
      <w:proofErr w:type="gramStart"/>
      <w:r w:rsidRPr="000C6835">
        <w:rPr>
          <w:rFonts w:ascii="Courier New" w:hAnsi="Courier New" w:cs="Courier New"/>
          <w:noProof/>
          <w:sz w:val="20"/>
          <w:szCs w:val="20"/>
        </w:rPr>
        <w:t>давления в       │рения   │МПа     │(кгс/ │рения   │МПа     │(кгс/см) │</w:t>
      </w:r>
      <w:proofErr w:type="gramEnd"/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</w:t>
      </w:r>
      <w:proofErr w:type="gramStart"/>
      <w:r w:rsidRPr="000C6835">
        <w:rPr>
          <w:rFonts w:ascii="Courier New" w:hAnsi="Courier New" w:cs="Courier New"/>
          <w:noProof/>
          <w:sz w:val="20"/>
          <w:szCs w:val="20"/>
        </w:rPr>
        <w:t>трубопроводе     │давлен- │(кгс/   │см2)  │давлен  │(кгс/   │         │</w:t>
      </w:r>
      <w:proofErr w:type="gramEnd"/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</w:t>
      </w:r>
      <w:proofErr w:type="gramStart"/>
      <w:r w:rsidRPr="000C6835">
        <w:rPr>
          <w:rFonts w:ascii="Courier New" w:hAnsi="Courier New" w:cs="Courier New"/>
          <w:noProof/>
          <w:sz w:val="20"/>
          <w:szCs w:val="20"/>
        </w:rPr>
        <w:t>Рр,   МПа        │ия,     │см2)    │      │ия,     │см2)    │         │</w:t>
      </w:r>
      <w:proofErr w:type="gramEnd"/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(кгс/см2)        │МПа     │        │      │МПа     │        │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</w:t>
      </w:r>
      <w:proofErr w:type="gramStart"/>
      <w:r w:rsidRPr="000C6835">
        <w:rPr>
          <w:rFonts w:ascii="Courier New" w:hAnsi="Courier New" w:cs="Courier New"/>
          <w:noProof/>
          <w:sz w:val="20"/>
          <w:szCs w:val="20"/>
        </w:rPr>
        <w:t>│(кгс/   │        │      │(кгс/   │        │         │</w:t>
      </w:r>
      <w:proofErr w:type="gramEnd"/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</w:t>
      </w:r>
      <w:proofErr w:type="gramStart"/>
      <w:r w:rsidRPr="000C6835">
        <w:rPr>
          <w:rFonts w:ascii="Courier New" w:hAnsi="Courier New" w:cs="Courier New"/>
          <w:noProof/>
          <w:sz w:val="20"/>
          <w:szCs w:val="20"/>
        </w:rPr>
        <w:t>│см2)    │        │      │см2)    │        │         │</w:t>
      </w:r>
      <w:proofErr w:type="gramEnd"/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│        │        │      │        │        │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├────────┴────────┴──────┴────────┴────────┴─────────┤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│   Классы точности технических манометров  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├────────────────────────┬───────────────────────────┤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│         1              │           1.5    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───────────────────┼────────┬────────┬──────┼────────┬────────┬─────────┤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До 0,4 (4)       │    0,6 │  0,005 │ 0,05 │   0,6  │  0,01  │ 0,07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│   (6)  │ (0,05) │(0,5) │   (6)  │  (0,1) │ (0,7)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lastRenderedPageBreak/>
        <w:t xml:space="preserve">                   │        │        │      │        │        │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│        │        │      │        │        │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От 0,41 до 0,75  │    1,6 │  0,01  │ 0,1  │   1,6  │  0,02  │ 0,14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(от 4,1 до 7,5)  │    (16)│  (0,1) │ (1)  │   (16) │  (0,2) │ (1,4)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│        │        │      │        │        │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│        │        │      │        │        │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От 0,76 до 1,2   │    2,5 │  0,02  │ 0,14 │   2,5  │  0,05  │ 0,25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(от 7,6 до 12)   │    (25)│  (0,2) │ (1,4)│   (25) │  (0,5) │ (2,5)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│        │        │      │        │        │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│        │        │      │        │        │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От 1,21 до 2,0   │    4   │  0,05  │ 0,25 │   4    │  0,1   │ 0,5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(от 12,1 до 20)  │    (40)│  (0,5) │ 2,5) │   (40) │  (1)   │ (5)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│        │        │      │        │        │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│        │        │      │        │        │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От 2,01 до 2,5   │    4   │  0,05  │ 0,3  │   6    │  0,1   │ 0,5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(от 20,1 до 25)  │    (40)│  (0,5) │ (3)  │   (60) │  (1)   │ (5)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│        │        │      │        │        │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│        │        │      │        │        │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От 2,51 до 3,0   │    6   │  0,05  │ 0,35 │   6    │  0,1   │ 0,6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(от 25,1 до 30)  │    (60)│  (0,5) │ (3,5)│   (60) │  (1)   │ (6)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│        │        │      │        │        │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│        │        │      │        │        │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От 3,01 до 4,0   │    6   │  0,05  │ 0,45 │   6    │  0,1   │ 0,7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(от 30,1 до 40)  │    (60)│  (0,5) │ (4,5)│   (60) │  (1)   │ (7)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│        │        │      │        │        │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│        │        │      │        │        │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От 4,01 до 5,0   │    10  │  0,1   │ 0,6  │   10   │  0,2   │ 1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(от 40,1 до 50)  │   (100)│  (1)   │ (6)  │   (100)│  (2)   │ (10)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│        │        │      │        │        │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───────────────────┴────────┴────────┴──────┴────────┴────────┴─────────┘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 xml:space="preserve">7.7. При отсутствии в проекте указаний о величине гидравлического испытательного давления </w:t>
      </w:r>
      <w:proofErr w:type="spellStart"/>
      <w:r w:rsidRPr="000C6835">
        <w:rPr>
          <w:rFonts w:ascii="Arial" w:hAnsi="Arial" w:cs="Arial"/>
          <w:sz w:val="20"/>
          <w:szCs w:val="20"/>
        </w:rPr>
        <w:t>Ри</w:t>
      </w:r>
      <w:proofErr w:type="spellEnd"/>
      <w:r w:rsidRPr="000C6835">
        <w:rPr>
          <w:rFonts w:ascii="Arial" w:hAnsi="Arial" w:cs="Arial"/>
          <w:sz w:val="20"/>
          <w:szCs w:val="20"/>
        </w:rPr>
        <w:t xml:space="preserve"> для выполнения предварительного испытания напорных трубопроводов на прочность величина принимается в соответствии с табл. 5*.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36" w:name="sub_712"/>
      <w:r w:rsidRPr="000C6835">
        <w:rPr>
          <w:rFonts w:ascii="Arial" w:hAnsi="Arial" w:cs="Arial"/>
          <w:b/>
          <w:bCs/>
          <w:sz w:val="20"/>
          <w:szCs w:val="20"/>
        </w:rPr>
        <w:t>Таблица 5*</w:t>
      </w:r>
    </w:p>
    <w:bookmarkEnd w:id="36"/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──────────────────────────────────────┬─────────────────────────────────┐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Характеристика трубопровода           │    Величина       испытательного│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                   │    давления при  предварительном│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                   │    испытании, МПа (кгс/см2)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──────────────────────────────────────┼─────────────────────────────────┤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1. Стальной I класса</w:t>
      </w:r>
      <w:hyperlink w:anchor="sub_4444" w:history="1">
        <w:r w:rsidRPr="000C6835">
          <w:rPr>
            <w:rFonts w:ascii="Courier New" w:hAnsi="Courier New" w:cs="Courier New"/>
            <w:noProof/>
            <w:sz w:val="20"/>
            <w:szCs w:val="20"/>
            <w:u w:val="single"/>
          </w:rPr>
          <w:t>*(4)</w:t>
        </w:r>
      </w:hyperlink>
      <w:r w:rsidRPr="000C6835">
        <w:rPr>
          <w:rFonts w:ascii="Courier New" w:hAnsi="Courier New" w:cs="Courier New"/>
          <w:noProof/>
          <w:sz w:val="20"/>
          <w:szCs w:val="20"/>
        </w:rPr>
        <w:t xml:space="preserve"> со           │                        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стыковыми соединениями на             │                        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сварке (в том числе подводный)        │                        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с внутренним расчетным                │                        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давлением Рр до 0,75 МПа              │                        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(7,5 кгс/см2)                         │               1,5 (15) 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                   │                        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2. </w:t>
      </w:r>
      <w:proofErr w:type="gramStart"/>
      <w:r w:rsidRPr="000C6835">
        <w:rPr>
          <w:rFonts w:ascii="Courier New" w:hAnsi="Courier New" w:cs="Courier New"/>
          <w:noProof/>
          <w:sz w:val="20"/>
          <w:szCs w:val="20"/>
        </w:rPr>
        <w:t>То же, от 0,75 до 2,5 МПа (от      │    Внутреннее расчетное давление│</w:t>
      </w:r>
      <w:proofErr w:type="gramEnd"/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0C6835">
        <w:rPr>
          <w:rFonts w:ascii="Courier New" w:hAnsi="Courier New" w:cs="Courier New"/>
          <w:noProof/>
          <w:sz w:val="20"/>
          <w:szCs w:val="20"/>
        </w:rPr>
        <w:t>7,5 до 25 кгс/см2)                    │    с  коэффициентом  2,  но   не│</w:t>
      </w:r>
      <w:proofErr w:type="gramEnd"/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                   │    более              заводского│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                   │    испытательного давления труб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                   │                        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                   │                        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                   │                        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3. </w:t>
      </w:r>
      <w:proofErr w:type="gramStart"/>
      <w:r w:rsidRPr="000C6835">
        <w:rPr>
          <w:rFonts w:ascii="Courier New" w:hAnsi="Courier New" w:cs="Courier New"/>
          <w:noProof/>
          <w:sz w:val="20"/>
          <w:szCs w:val="20"/>
        </w:rPr>
        <w:t>То же, св. 2,5 МПа (25             │    Внутреннее расчетное давление│</w:t>
      </w:r>
      <w:proofErr w:type="gramEnd"/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кгс/см2)                              │    с  коэффициентом  1,5,  но не│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                   │    более              заводского│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                   │    испытательного давления труб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                   │                        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                   │                        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lastRenderedPageBreak/>
        <w:t xml:space="preserve">                                      │                        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4. Стальной, состоящий из             │                        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отдельных секций,                     │                        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соединяемых на фланцах, с             │                        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внутренним расчетным                  │                        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0C6835">
        <w:rPr>
          <w:rFonts w:ascii="Courier New" w:hAnsi="Courier New" w:cs="Courier New"/>
          <w:noProof/>
          <w:sz w:val="20"/>
          <w:szCs w:val="20"/>
        </w:rPr>
        <w:t>давлением Рр до 0,5 МПа (5            │                                 │</w:t>
      </w:r>
      <w:proofErr w:type="gramEnd"/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кгс/см2)                              │               0,6 (6)  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                   │                        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5. Стальной 2- и 3-го классов со      │                        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стыковыми соединениями на             │                        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сварке и с внутренним                 │                        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расчетным давлением Рр до             │                        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0,75 МПа (7,5 кгс/см2)                │               1.0 (10) 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                   │                        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6. </w:t>
      </w:r>
      <w:proofErr w:type="gramStart"/>
      <w:r w:rsidRPr="000C6835">
        <w:rPr>
          <w:rFonts w:ascii="Courier New" w:hAnsi="Courier New" w:cs="Courier New"/>
          <w:noProof/>
          <w:sz w:val="20"/>
          <w:szCs w:val="20"/>
        </w:rPr>
        <w:t>То же, от 0,75 до 2,5 МПа (от      │    Внутреннее расчетное давление│</w:t>
      </w:r>
      <w:proofErr w:type="gramEnd"/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0C6835">
        <w:rPr>
          <w:rFonts w:ascii="Courier New" w:hAnsi="Courier New" w:cs="Courier New"/>
          <w:noProof/>
          <w:sz w:val="20"/>
          <w:szCs w:val="20"/>
        </w:rPr>
        <w:t>7,5 до 25 кгс/см2)                    │    с  коэффициентом  1,5,  но не│</w:t>
      </w:r>
      <w:proofErr w:type="gramEnd"/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                   │    более              заводского│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                   │    испытательного давления труб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                   │                        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7. </w:t>
      </w:r>
      <w:proofErr w:type="gramStart"/>
      <w:r w:rsidRPr="000C6835">
        <w:rPr>
          <w:rFonts w:ascii="Courier New" w:hAnsi="Courier New" w:cs="Courier New"/>
          <w:noProof/>
          <w:sz w:val="20"/>
          <w:szCs w:val="20"/>
        </w:rPr>
        <w:t>То же. св. 2,5 МПа (25             │    Внутреннее расчетное давление│</w:t>
      </w:r>
      <w:proofErr w:type="gramEnd"/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кгс/кв.см)                            │    с коэффициентом  1,25, но  не│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                   │    более              заводского│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                   │    испытательного давления труб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                   │                        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8. Стальной самотечный                │                        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водовод водозабора или                │                        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канализационный выпуск                │    Устанавливается проектом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                   │                        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9. Чугунный со стыковыми              │    Внутреннее расчетное давление│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0C6835">
        <w:rPr>
          <w:rFonts w:ascii="Courier New" w:hAnsi="Courier New" w:cs="Courier New"/>
          <w:noProof/>
          <w:sz w:val="20"/>
          <w:szCs w:val="20"/>
        </w:rPr>
        <w:t>соединениями под зачеканку (по        │    плюс 0,5 (5),  но не менее  1│</w:t>
      </w:r>
      <w:proofErr w:type="gramEnd"/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ГОСТ 9583-75 для труб всех            │    (10) и не более 1,5 (15)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классов) с внутренним                 │                        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расчетным давлением до 1 МПа          │                        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(10 кгс/см2)                          │                        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                   │                        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10. То же, со стыковыми               │    Внутреннее расчетное давление│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соединениями на резиновых             │    с  коэффициентом  1,5,  но не│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манжетах для труб всех классов        │    менее 1,5 (15) и не более 0,6│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                   │    заводского     испытательного│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                   │    гидравлического давления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                   │                        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11. Железобетонный                    │    Внутреннее расчетное давление│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                   │    с  коэффициентом  1,3,  но не│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                   │    более              заводского│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                   │    испытательного  давления   на│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                   │    водонепроницаемость 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                   │                        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12. Асбестоцементный                  │    Внутреннее расчетное давление│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                   │    с  коэффициентом  1,3,  но не│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                   │    более     0,6      заводского│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                   │    испытательного  давления   на│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                   │    водонепроницаемость 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                   │                        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13. Пластмассовый                     │    Внутреннее расчетное давление│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                   │    с коэффициентом 1,3 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                   │                        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──────────────────────────────────────┴─────────────────────────────────┘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7.8. До проведения предварительного и приемочного испытаний напорных трубопроводов должны быть: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lastRenderedPageBreak/>
        <w:t>закончены все работы по заделке стыковых соединений, устройству упоров, монтажу соединительных частей и арматуры, получены удовлетворительные результаты контроля качества сварки и изоляции стальных трубопроводов;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установлены фланцевые заглушки на отводах взамен гидрантов, вантузов, предохранительных клапанов и в местах присоединения к эксплуатируемым трубопроводам;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 xml:space="preserve">подготовлены средства наполнения, </w:t>
      </w:r>
      <w:proofErr w:type="spellStart"/>
      <w:r w:rsidRPr="000C6835">
        <w:rPr>
          <w:rFonts w:ascii="Arial" w:hAnsi="Arial" w:cs="Arial"/>
          <w:sz w:val="20"/>
          <w:szCs w:val="20"/>
        </w:rPr>
        <w:t>опрессовки</w:t>
      </w:r>
      <w:proofErr w:type="spellEnd"/>
      <w:r w:rsidRPr="000C6835">
        <w:rPr>
          <w:rFonts w:ascii="Arial" w:hAnsi="Arial" w:cs="Arial"/>
          <w:sz w:val="20"/>
          <w:szCs w:val="20"/>
        </w:rPr>
        <w:t xml:space="preserve"> и опорожнения испытываемого участка, смонтированы временные коммуникации и установлены приборы и краны, необходимые для проведения испытаний;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осушены и провентилированы колодцы для производства подготовительных работ, организовано дежурство на границе участков охранной зоны;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заполнен водой испытываемый участок трубопровода (при гидравлическом способе испытания) и из него удален воздух.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 xml:space="preserve">Порядок проведения гидравлического испытания напорных трубопроводов на прочность и герметичность изложен в рекомендуемом </w:t>
      </w:r>
      <w:hyperlink w:anchor="sub_2000" w:history="1">
        <w:r w:rsidRPr="000C6835">
          <w:rPr>
            <w:rFonts w:ascii="Arial" w:hAnsi="Arial" w:cs="Arial"/>
            <w:sz w:val="20"/>
            <w:szCs w:val="20"/>
            <w:u w:val="single"/>
          </w:rPr>
          <w:t>приложении 2</w:t>
        </w:r>
      </w:hyperlink>
      <w:r w:rsidRPr="000C6835">
        <w:rPr>
          <w:rFonts w:ascii="Arial" w:hAnsi="Arial" w:cs="Arial"/>
          <w:sz w:val="20"/>
          <w:szCs w:val="20"/>
        </w:rPr>
        <w:t>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7.9. Для проведения испытания трубопровода ответственному исполнителю работ должен быть выдан наряд-допуск на производство работ повышенной опасности с указанием в нем размеров охранной зоны. Форма наряда-допуска и порядок его выдачи должны соответствовать требованиям СНиП III-4-80*.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 xml:space="preserve">7.10. Для измерения гидравлического давления при проведении предварительного и приемочного испытаний трубопроводов на прочность и герметичность следует применять аттестованные в установленном порядке пружинные манометры класса точности не ниже 1,5 с диаметром корпуса не менее 160 мм и со шкалой на номинальное давление около 4/3 испытательного </w:t>
      </w:r>
      <w:proofErr w:type="spellStart"/>
      <w:r w:rsidRPr="000C6835">
        <w:rPr>
          <w:rFonts w:ascii="Arial" w:hAnsi="Arial" w:cs="Arial"/>
          <w:sz w:val="20"/>
          <w:szCs w:val="20"/>
        </w:rPr>
        <w:t>Ри</w:t>
      </w:r>
      <w:proofErr w:type="spellEnd"/>
      <w:r w:rsidRPr="000C6835">
        <w:rPr>
          <w:rFonts w:ascii="Arial" w:hAnsi="Arial" w:cs="Arial"/>
          <w:sz w:val="20"/>
          <w:szCs w:val="20"/>
        </w:rPr>
        <w:t>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Для измерения объема воды, подкачиваемой в трубопровод и выпускаемой из него при проведении испытания, следует применять мерные бачки или счетчики холодной воды (водомеры) по ГОСТ 6019-83, аттестованные в установленном порядке.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7.11. Заполнение испытываемого трубопровода водой должно производиться, как правило, с интенсивностью, м3/ч, не более: 4 - 5 - для трубопроводов диаметром до 400 мм; 6 - 10 - для трубопроводов диаметром от 400 до 600 мм; 10 - 15 - для трубопроводов диаметром 700 - 1000 мм и 15-20- для трубопроводов диаметром свыше 1100 мм.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При заполнении трубопровода водой воздух должен быть удален через открытые краны и задвижки.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 xml:space="preserve">7.12. Приемочное гидравлическое испытание напорного трубопровода допускается начинать после засыпки его грунтом в соответствии с требованиями СНиП 3.02.01-87 и заполнения водой с целью водонасыщения, и если при этом он был выдержан в заполненном состоянии не менее: 72 ч - для железобетонных труб </w:t>
      </w:r>
      <w:proofErr w:type="gramStart"/>
      <w:r w:rsidRPr="000C6835">
        <w:rPr>
          <w:rFonts w:ascii="Arial" w:hAnsi="Arial" w:cs="Arial"/>
          <w:sz w:val="20"/>
          <w:szCs w:val="20"/>
        </w:rPr>
        <w:t xml:space="preserve">( </w:t>
      </w:r>
      <w:proofErr w:type="gramEnd"/>
      <w:r w:rsidRPr="000C6835">
        <w:rPr>
          <w:rFonts w:ascii="Arial" w:hAnsi="Arial" w:cs="Arial"/>
          <w:sz w:val="20"/>
          <w:szCs w:val="20"/>
        </w:rPr>
        <w:t xml:space="preserve">в том числе 12 ч под внутренним расчетным давлением </w:t>
      </w:r>
      <w:proofErr w:type="spellStart"/>
      <w:r w:rsidRPr="000C6835">
        <w:rPr>
          <w:rFonts w:ascii="Arial" w:hAnsi="Arial" w:cs="Arial"/>
          <w:sz w:val="20"/>
          <w:szCs w:val="20"/>
        </w:rPr>
        <w:t>Рр</w:t>
      </w:r>
      <w:proofErr w:type="spellEnd"/>
      <w:r w:rsidRPr="000C6835">
        <w:rPr>
          <w:rFonts w:ascii="Arial" w:hAnsi="Arial" w:cs="Arial"/>
          <w:sz w:val="20"/>
          <w:szCs w:val="20"/>
        </w:rPr>
        <w:t xml:space="preserve">); асбестоцементных труб - 24 ч (в том числе 12 ч под внутренним расчетным давлением </w:t>
      </w:r>
      <w:proofErr w:type="spellStart"/>
      <w:r w:rsidRPr="000C6835">
        <w:rPr>
          <w:rFonts w:ascii="Arial" w:hAnsi="Arial" w:cs="Arial"/>
          <w:sz w:val="20"/>
          <w:szCs w:val="20"/>
        </w:rPr>
        <w:t>Рр</w:t>
      </w:r>
      <w:proofErr w:type="spellEnd"/>
      <w:r w:rsidRPr="000C6835">
        <w:rPr>
          <w:rFonts w:ascii="Arial" w:hAnsi="Arial" w:cs="Arial"/>
          <w:sz w:val="20"/>
          <w:szCs w:val="20"/>
        </w:rPr>
        <w:t>); 24 ч - для чугунных труб. Для стальных и полиэтиленовых трубопроводов выдержка с целью водонасыщения не производится.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Если трубопровод был заполнен водой до засыпки грунтом, то указанная продолжительность водонасыщения устанавливается с момента засыпки трубопровода.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 xml:space="preserve">7.13. Напорный трубопровод признается выдержавшим предварительное и приемочное гидравлическое испытания на герметичность, если величина расхода подкаченной воды не превышает величин допустимого расхода подкаченной воды на испытываемый участок длиной 1 км и более указанного в </w:t>
      </w:r>
      <w:hyperlink w:anchor="sub_713" w:history="1">
        <w:r w:rsidRPr="000C6835">
          <w:rPr>
            <w:rFonts w:ascii="Arial" w:hAnsi="Arial" w:cs="Arial"/>
            <w:sz w:val="20"/>
            <w:szCs w:val="20"/>
            <w:u w:val="single"/>
          </w:rPr>
          <w:t>табл. 6*</w:t>
        </w:r>
      </w:hyperlink>
      <w:r w:rsidRPr="000C6835">
        <w:rPr>
          <w:rFonts w:ascii="Arial" w:hAnsi="Arial" w:cs="Arial"/>
          <w:sz w:val="20"/>
          <w:szCs w:val="20"/>
        </w:rPr>
        <w:t>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Если расход подкаченной воды превышает допустимый, то трубопровод признается не выдержавшим испытание и должны быть приняты меры к обнаружению и устранению скрытых дефектов трубопровода, после чего должно быть выполнено повторное испытание трубопровода.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37" w:name="sub_713"/>
      <w:r w:rsidRPr="000C6835">
        <w:rPr>
          <w:rFonts w:ascii="Arial" w:hAnsi="Arial" w:cs="Arial"/>
          <w:b/>
          <w:bCs/>
          <w:sz w:val="20"/>
          <w:szCs w:val="20"/>
        </w:rPr>
        <w:t>Таблица 6*</w:t>
      </w:r>
    </w:p>
    <w:bookmarkEnd w:id="37"/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────────────────┬───────────────────────────────────────────────────────┐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Внутренний    │           Допустимый расход подкаченной воды на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диаметр       │           испытываемый участок трубопровода длиной 1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трубопровода, │           км и более, л/мин, при приемочном  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мм            │           испытательном давлении для труб    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│                                              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├──────────┬────────┬─────────────────┬─────────────────┤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│ стальных │чугунных│ асбестоцементных│ железобетонных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────────────────┼──────────┼────────┼─────────────────┼─────────────────┤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100             │   0,28   │  0,70  │        1,40     │         -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│          │        │                 │        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125             │   0,35   │  0,90  │        1,56     │         -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│          │        │                 │        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150             │   0,42   │  1,05  │        1,72     │         -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lastRenderedPageBreak/>
        <w:t xml:space="preserve">                │          │        │                 │        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200             │   0,56   │  1,40  │        1,98     │        2,0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│          │        │                 │        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250             │   0,70   │  1,55  │        2,22     │        2,2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│          │        │                 │        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300             │   0,85   │  1,70  │        2,42     │        2,4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│          │        │                 │        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350             │   0,90   │  1,80  │        2,62     │        2,6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│          │        │                 │        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400             │   1,00   │  1,95  │        2,80     │        2,8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│          │        │                 │        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450             │   1,05   │  2,10  │        2,96     │        3,0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│          │        │                 │        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500             │   1,10   │  2,20  │        3,14     │        3,2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│          │        │                 │        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600             │   1,20   │  2,40  │         -       │        3,4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│          │        │                 │        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700             │   1,30   │  2,55  │         -       │        3,7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│          │        │                 │        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800             │   1,35   │  2,70  │         -       │        3,9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│          │        │                 │        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900             │   1,45   │  2,90  │         -       │        4,2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│          │        │                 │        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1000            │   1,50   │  3,00  │         -       │        4,4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│          │        │                 │        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1100            │   1,55   │   -    │         -       │        4,6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│          │        │                 │        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1200            │   1,65   │   -    │         -       │        4,8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│          │        │                 │        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1400            │   1,75   │   -    │         -       │        5,0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│          │        │                 │        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1600            │   1,85   │   -    │         -       │        5,2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│          │        │                 │        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1800            │   1,95   │   -    │         -       │        6,2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│          │        │                 │        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2000            │   2,10   │   -    │         -       │        6,9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────────────────┴──────────┴────────┴─────────────────┴─────────────────┘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b/>
          <w:bCs/>
          <w:sz w:val="20"/>
          <w:szCs w:val="20"/>
        </w:rPr>
        <w:t>Примечания: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1. Для чугунных трубопроводов со стыковыми соединениями на резиновых уплотнителях допустимый расход подкаченной воды следует принимать с коэффициентом 0,7.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 xml:space="preserve">2. При длине испытываемого участка трубопровода менее 1 </w:t>
      </w:r>
      <w:proofErr w:type="gramStart"/>
      <w:r w:rsidRPr="000C6835">
        <w:rPr>
          <w:rFonts w:ascii="Arial" w:hAnsi="Arial" w:cs="Arial"/>
          <w:sz w:val="20"/>
          <w:szCs w:val="20"/>
        </w:rPr>
        <w:t>км</w:t>
      </w:r>
      <w:proofErr w:type="gramEnd"/>
      <w:r w:rsidRPr="000C6835">
        <w:rPr>
          <w:rFonts w:ascii="Arial" w:hAnsi="Arial" w:cs="Arial"/>
          <w:sz w:val="20"/>
          <w:szCs w:val="20"/>
        </w:rPr>
        <w:t xml:space="preserve"> приведенные в </w:t>
      </w:r>
      <w:hyperlink w:anchor="sub_713" w:history="1">
        <w:r w:rsidRPr="000C6835">
          <w:rPr>
            <w:rFonts w:ascii="Arial" w:hAnsi="Arial" w:cs="Arial"/>
            <w:sz w:val="20"/>
            <w:szCs w:val="20"/>
            <w:u w:val="single"/>
          </w:rPr>
          <w:t>таблице</w:t>
        </w:r>
      </w:hyperlink>
      <w:r w:rsidRPr="000C6835">
        <w:rPr>
          <w:rFonts w:ascii="Arial" w:hAnsi="Arial" w:cs="Arial"/>
          <w:sz w:val="20"/>
          <w:szCs w:val="20"/>
        </w:rPr>
        <w:t xml:space="preserve"> допустимые расходы подкаченной воды следует умножать на его длину, выраженную в км; при длине свыше 1 км допустимый расход подкаченной воды следует принимать как для 1 км.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3. Для трубопроводов из ПВД и ПНД со сварными соединениями и трубопроводов из ПВХ с клеевыми соединениями допустимый расход подкаченной воды следует принимать как для стальных трубопроводов, эквивалентных по величине наружного диаметра, определяя этот расход интерполяцией.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4. Для трубопроводов из ПВХ с соединениями на резиновых манжетах допустимый расход подкаченной воды следует принимать как для чугунных трубопроводов с такими же соединениями, эквивалентных по величине наружного диаметра, определяя этот расход интерполяцией.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715"/>
      <w:r w:rsidRPr="000C6835">
        <w:rPr>
          <w:rFonts w:ascii="Arial" w:hAnsi="Arial" w:cs="Arial"/>
          <w:sz w:val="20"/>
          <w:szCs w:val="20"/>
        </w:rPr>
        <w:t>7.14. Величину испытательного давления при испытании трубопроводов пневматическим способом на прочность и герметичность при отсутствии в проекте данных следует принимать:</w:t>
      </w:r>
    </w:p>
    <w:bookmarkEnd w:id="38"/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 xml:space="preserve">для стальных трубопроводов с расчетным внутренним давлением </w:t>
      </w:r>
      <w:proofErr w:type="spellStart"/>
      <w:r w:rsidRPr="000C6835">
        <w:rPr>
          <w:rFonts w:ascii="Arial" w:hAnsi="Arial" w:cs="Arial"/>
          <w:sz w:val="20"/>
          <w:szCs w:val="20"/>
        </w:rPr>
        <w:t>Рр</w:t>
      </w:r>
      <w:proofErr w:type="spellEnd"/>
      <w:r w:rsidRPr="000C6835">
        <w:rPr>
          <w:rFonts w:ascii="Arial" w:hAnsi="Arial" w:cs="Arial"/>
          <w:sz w:val="20"/>
          <w:szCs w:val="20"/>
        </w:rPr>
        <w:t xml:space="preserve"> до 0,5 МПа (5 кгс/см</w:t>
      </w:r>
      <w:proofErr w:type="gramStart"/>
      <w:r w:rsidRPr="000C6835">
        <w:rPr>
          <w:rFonts w:ascii="Arial" w:hAnsi="Arial" w:cs="Arial"/>
          <w:sz w:val="20"/>
          <w:szCs w:val="20"/>
        </w:rPr>
        <w:t>2</w:t>
      </w:r>
      <w:proofErr w:type="gramEnd"/>
      <w:r w:rsidRPr="000C6835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0C6835">
        <w:rPr>
          <w:rFonts w:ascii="Arial" w:hAnsi="Arial" w:cs="Arial"/>
          <w:sz w:val="20"/>
          <w:szCs w:val="20"/>
        </w:rPr>
        <w:t>включ</w:t>
      </w:r>
      <w:proofErr w:type="spellEnd"/>
      <w:r w:rsidRPr="000C6835">
        <w:rPr>
          <w:rFonts w:ascii="Arial" w:hAnsi="Arial" w:cs="Arial"/>
          <w:sz w:val="20"/>
          <w:szCs w:val="20"/>
        </w:rPr>
        <w:t>. - 0,6 МПа (6 кгс/см2) при предварительном и приемочном испытаниях трубопроводов;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 xml:space="preserve">для стальных трубопроводов с расчетным внутренним давлением </w:t>
      </w:r>
      <w:proofErr w:type="spellStart"/>
      <w:r w:rsidRPr="000C6835">
        <w:rPr>
          <w:rFonts w:ascii="Arial" w:hAnsi="Arial" w:cs="Arial"/>
          <w:sz w:val="20"/>
          <w:szCs w:val="20"/>
        </w:rPr>
        <w:t>Рр</w:t>
      </w:r>
      <w:proofErr w:type="spellEnd"/>
      <w:r w:rsidRPr="000C6835">
        <w:rPr>
          <w:rFonts w:ascii="Arial" w:hAnsi="Arial" w:cs="Arial"/>
          <w:sz w:val="20"/>
          <w:szCs w:val="20"/>
        </w:rPr>
        <w:t xml:space="preserve"> 0,5 - 1,6 МПа (5 - 16 кгс/см</w:t>
      </w:r>
      <w:proofErr w:type="gramStart"/>
      <w:r w:rsidRPr="000C6835">
        <w:rPr>
          <w:rFonts w:ascii="Arial" w:hAnsi="Arial" w:cs="Arial"/>
          <w:sz w:val="20"/>
          <w:szCs w:val="20"/>
        </w:rPr>
        <w:t>2</w:t>
      </w:r>
      <w:proofErr w:type="gramEnd"/>
      <w:r w:rsidRPr="000C6835">
        <w:rPr>
          <w:rFonts w:ascii="Arial" w:hAnsi="Arial" w:cs="Arial"/>
          <w:sz w:val="20"/>
          <w:szCs w:val="20"/>
        </w:rPr>
        <w:t xml:space="preserve">) - 1,15 </w:t>
      </w:r>
      <w:proofErr w:type="spellStart"/>
      <w:r w:rsidRPr="000C6835">
        <w:rPr>
          <w:rFonts w:ascii="Arial" w:hAnsi="Arial" w:cs="Arial"/>
          <w:sz w:val="20"/>
          <w:szCs w:val="20"/>
        </w:rPr>
        <w:t>Рр</w:t>
      </w:r>
      <w:proofErr w:type="spellEnd"/>
      <w:r w:rsidRPr="000C6835">
        <w:rPr>
          <w:rFonts w:ascii="Arial" w:hAnsi="Arial" w:cs="Arial"/>
          <w:sz w:val="20"/>
          <w:szCs w:val="20"/>
        </w:rPr>
        <w:t xml:space="preserve"> при предварительном и приемочном испытаниях трубопроводов;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для чугунных, железобетонных и асбестоцементных трубопроводов независимо от величины расчетного внутреннего давления - 0,15 МПа (1,5 кгс/см</w:t>
      </w:r>
      <w:proofErr w:type="gramStart"/>
      <w:r w:rsidRPr="000C6835">
        <w:rPr>
          <w:rFonts w:ascii="Arial" w:hAnsi="Arial" w:cs="Arial"/>
          <w:sz w:val="20"/>
          <w:szCs w:val="20"/>
        </w:rPr>
        <w:t>2</w:t>
      </w:r>
      <w:proofErr w:type="gramEnd"/>
      <w:r w:rsidRPr="000C6835">
        <w:rPr>
          <w:rFonts w:ascii="Arial" w:hAnsi="Arial" w:cs="Arial"/>
          <w:sz w:val="20"/>
          <w:szCs w:val="20"/>
        </w:rPr>
        <w:t>) - при предварительном и 0,6 МПа (6 кгс/см2) - приемочном испытаниях.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lastRenderedPageBreak/>
        <w:t xml:space="preserve">7.15. После наполнения стального трубопровода воздухом до начала его испытания следует произвести выравнивание температуры воздуха в трубопроводе и температуры грунта. Минимальное время выдержки в зависимости от диаметра трубопровода, ч, при </w:t>
      </w:r>
      <w:proofErr w:type="spellStart"/>
      <w:proofErr w:type="gramStart"/>
      <w:r w:rsidRPr="000C6835">
        <w:rPr>
          <w:rFonts w:ascii="Arial" w:hAnsi="Arial" w:cs="Arial"/>
          <w:sz w:val="20"/>
          <w:szCs w:val="20"/>
        </w:rPr>
        <w:t>D</w:t>
      </w:r>
      <w:proofErr w:type="gramEnd"/>
      <w:r w:rsidRPr="000C6835">
        <w:rPr>
          <w:rFonts w:ascii="Arial" w:hAnsi="Arial" w:cs="Arial"/>
          <w:sz w:val="20"/>
          <w:szCs w:val="20"/>
        </w:rPr>
        <w:t>у</w:t>
      </w:r>
      <w:proofErr w:type="spellEnd"/>
      <w:r w:rsidRPr="000C6835">
        <w:rPr>
          <w:rFonts w:ascii="Arial" w:hAnsi="Arial" w:cs="Arial"/>
          <w:sz w:val="20"/>
          <w:szCs w:val="20"/>
        </w:rPr>
        <w:t>: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До 300 мм -  2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От 300 до 600 " - 4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" 600 " 900 " - 8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" 900 " 1200 " - 16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" 1200 " 1400 " - 24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Св. 1400 " - 32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7.16. При проведении предварительного пневматического испытания на прочность трубопровод следует выдерживать под испытательным давлением в течение 30 мин. Для поддержания испытательного давления надлежит производить подкачку воздуха.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7.17. Осмотр трубопровода с целью выявления дефектных мест разрешается производить при снижении давления: в стальных трубопроводах - до 0,3 МПа (3 кгс/см</w:t>
      </w:r>
      <w:proofErr w:type="gramStart"/>
      <w:r w:rsidRPr="000C6835">
        <w:rPr>
          <w:rFonts w:ascii="Arial" w:hAnsi="Arial" w:cs="Arial"/>
          <w:sz w:val="20"/>
          <w:szCs w:val="20"/>
        </w:rPr>
        <w:t>2</w:t>
      </w:r>
      <w:proofErr w:type="gramEnd"/>
      <w:r w:rsidRPr="000C6835">
        <w:rPr>
          <w:rFonts w:ascii="Arial" w:hAnsi="Arial" w:cs="Arial"/>
          <w:sz w:val="20"/>
          <w:szCs w:val="20"/>
        </w:rPr>
        <w:t xml:space="preserve">); в чугунных, железобетонных и асбестоцементных - до 0,1 МПа (1 кгс/см2). При этом выявление </w:t>
      </w:r>
      <w:proofErr w:type="spellStart"/>
      <w:r w:rsidRPr="000C6835">
        <w:rPr>
          <w:rFonts w:ascii="Arial" w:hAnsi="Arial" w:cs="Arial"/>
          <w:sz w:val="20"/>
          <w:szCs w:val="20"/>
        </w:rPr>
        <w:t>неплотностей</w:t>
      </w:r>
      <w:proofErr w:type="spellEnd"/>
      <w:r w:rsidRPr="000C6835">
        <w:rPr>
          <w:rFonts w:ascii="Arial" w:hAnsi="Arial" w:cs="Arial"/>
          <w:sz w:val="20"/>
          <w:szCs w:val="20"/>
        </w:rPr>
        <w:t xml:space="preserve"> и других дефектов на трубопроводе следует производить по звуку просачивающегося воздуха и по пузырям, образующимся в местах утечек воздуха через стыковые соединения, покрытые снаружи мыльной эмульсией.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7.18. Дефекты, выявленные и отмеченные при осмотре трубопровода, следует устранить после снижения избыточного давления в трубопроводе до нуля. После устранения дефектов должно быть произведено повторное испытание трубопровода.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7.19. Трубопровод признается выдержавшим предварительное пневматическое испытание на прочность, если при тщательном осмотре трубопровода не будет обнаружено нарушения целостности трубопровода, дефектов в стыках и сварных соединениях.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7.20. Приемочное испытание трубопроводов пневматическим способом на прочность и герметичность должно выполняться в такой последовательности: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 xml:space="preserve">давление в трубопроводе следует довести до величины испытательного давления на прочность, указанной в </w:t>
      </w:r>
      <w:hyperlink w:anchor="sub_715" w:history="1">
        <w:r w:rsidRPr="000C6835">
          <w:rPr>
            <w:rFonts w:ascii="Arial" w:hAnsi="Arial" w:cs="Arial"/>
            <w:sz w:val="20"/>
            <w:szCs w:val="20"/>
            <w:u w:val="single"/>
          </w:rPr>
          <w:t>п.7.14</w:t>
        </w:r>
      </w:hyperlink>
      <w:r w:rsidRPr="000C6835">
        <w:rPr>
          <w:rFonts w:ascii="Arial" w:hAnsi="Arial" w:cs="Arial"/>
          <w:sz w:val="20"/>
          <w:szCs w:val="20"/>
        </w:rPr>
        <w:t>, и под этим давлением трубопровод выдержать в течение 30 мин; если нарушения целостности трубопровода под испытательным давлением не произойдет, то давление в трубопроводе снизить до 0,05 МПа (0,5 кгс/см</w:t>
      </w:r>
      <w:proofErr w:type="gramStart"/>
      <w:r w:rsidRPr="000C6835">
        <w:rPr>
          <w:rFonts w:ascii="Arial" w:hAnsi="Arial" w:cs="Arial"/>
          <w:sz w:val="20"/>
          <w:szCs w:val="20"/>
        </w:rPr>
        <w:t>2</w:t>
      </w:r>
      <w:proofErr w:type="gramEnd"/>
      <w:r w:rsidRPr="000C6835">
        <w:rPr>
          <w:rFonts w:ascii="Arial" w:hAnsi="Arial" w:cs="Arial"/>
          <w:sz w:val="20"/>
          <w:szCs w:val="20"/>
        </w:rPr>
        <w:t>) и трубопровод выдержать под этим давлением 24 ч;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 xml:space="preserve">после окончания срока выдержки трубопровода под давлением 0,05 МПа (0,5 </w:t>
      </w:r>
      <w:proofErr w:type="spellStart"/>
      <w:r w:rsidRPr="000C6835">
        <w:rPr>
          <w:rFonts w:ascii="Arial" w:hAnsi="Arial" w:cs="Arial"/>
          <w:sz w:val="20"/>
          <w:szCs w:val="20"/>
        </w:rPr>
        <w:t>кгc</w:t>
      </w:r>
      <w:proofErr w:type="spellEnd"/>
      <w:r w:rsidRPr="000C6835">
        <w:rPr>
          <w:rFonts w:ascii="Arial" w:hAnsi="Arial" w:cs="Arial"/>
          <w:sz w:val="20"/>
          <w:szCs w:val="20"/>
        </w:rPr>
        <w:t>/см</w:t>
      </w:r>
      <w:proofErr w:type="gramStart"/>
      <w:r w:rsidRPr="000C6835">
        <w:rPr>
          <w:rFonts w:ascii="Arial" w:hAnsi="Arial" w:cs="Arial"/>
          <w:sz w:val="20"/>
          <w:szCs w:val="20"/>
        </w:rPr>
        <w:t>2</w:t>
      </w:r>
      <w:proofErr w:type="gramEnd"/>
      <w:r w:rsidRPr="000C6835">
        <w:rPr>
          <w:rFonts w:ascii="Arial" w:hAnsi="Arial" w:cs="Arial"/>
          <w:sz w:val="20"/>
          <w:szCs w:val="20"/>
        </w:rPr>
        <w:t xml:space="preserve">) устанавливается давление, равное 0,03 МПа (0,3 кгс/см2), являющееся начальным испытательным давлением трубопровода на герметичность </w:t>
      </w:r>
      <w:proofErr w:type="spellStart"/>
      <w:r w:rsidRPr="000C6835">
        <w:rPr>
          <w:rFonts w:ascii="Arial" w:hAnsi="Arial" w:cs="Arial"/>
          <w:sz w:val="20"/>
          <w:szCs w:val="20"/>
        </w:rPr>
        <w:t>Рн</w:t>
      </w:r>
      <w:proofErr w:type="spellEnd"/>
      <w:r w:rsidRPr="000C6835">
        <w:rPr>
          <w:rFonts w:ascii="Arial" w:hAnsi="Arial" w:cs="Arial"/>
          <w:sz w:val="20"/>
          <w:szCs w:val="20"/>
        </w:rPr>
        <w:t>, отмечается время начала испытания на герметичность, а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               б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также  барометрическое  давление Р  ─ мм  рт.ст.,  соответствующее  моменту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               н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начала испытания;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 xml:space="preserve">трубопровод испытывать под этим давлением в течение времени, указанного в </w:t>
      </w:r>
      <w:hyperlink w:anchor="sub_714" w:history="1">
        <w:r w:rsidRPr="000C6835">
          <w:rPr>
            <w:rFonts w:ascii="Arial" w:hAnsi="Arial" w:cs="Arial"/>
            <w:sz w:val="20"/>
            <w:szCs w:val="20"/>
            <w:u w:val="single"/>
          </w:rPr>
          <w:t>табл. 7</w:t>
        </w:r>
      </w:hyperlink>
      <w:r w:rsidRPr="000C6835">
        <w:rPr>
          <w:rFonts w:ascii="Arial" w:hAnsi="Arial" w:cs="Arial"/>
          <w:sz w:val="20"/>
          <w:szCs w:val="20"/>
        </w:rPr>
        <w:t>;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по  истечении  времени,  указанного  в  табл.  7, измерить, конечное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давление в трубопроводе Рк, мм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б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вод.ст.,  и  конечное  барометрическое  давление  Р  ,мм рт.ст.;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к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 xml:space="preserve">величину падения давления </w:t>
      </w:r>
      <w:proofErr w:type="gramStart"/>
      <w:r w:rsidRPr="000C6835">
        <w:rPr>
          <w:rFonts w:ascii="Arial" w:hAnsi="Arial" w:cs="Arial"/>
          <w:sz w:val="20"/>
          <w:szCs w:val="20"/>
        </w:rPr>
        <w:t>Р</w:t>
      </w:r>
      <w:proofErr w:type="gramEnd"/>
      <w:r w:rsidRPr="000C6835">
        <w:rPr>
          <w:rFonts w:ascii="Arial" w:hAnsi="Arial" w:cs="Arial"/>
          <w:sz w:val="20"/>
          <w:szCs w:val="20"/>
        </w:rPr>
        <w:t>, мм вод. ст., определить по формуле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б   б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    Р = гамма (Рн - Рк) + 13,6 (Р - Р ).      (1)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н   к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39" w:name="sub_714"/>
      <w:r w:rsidRPr="000C6835">
        <w:rPr>
          <w:rFonts w:ascii="Arial" w:hAnsi="Arial" w:cs="Arial"/>
          <w:b/>
          <w:bCs/>
          <w:sz w:val="20"/>
          <w:szCs w:val="20"/>
        </w:rPr>
        <w:t>Таблица 7</w:t>
      </w:r>
    </w:p>
    <w:bookmarkEnd w:id="39"/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────────┬───────────────────────────────────────────────────────────────┐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│                                     Трубопроводы     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├────────────────────┬──────────────────┬───────────────────────┤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│      стальные      │    чугунные      │       асбестоцементные│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│                    │                  │       и железобетонные│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├────────────┬───────┼─────────┬────────┼───────────┬───────────┤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Внутрен-│  продолжи- │допус- │продолжи-│допус-  │ продолжи- │допусти-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lastRenderedPageBreak/>
        <w:t>ний     │  тельность │тимая  │тельность│тимая   │ тельность │мая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диаметр │  испытания │вели-  │испыта-  │вели-   │ испыта-   │величина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труб,   │  ч  - мин  │чина   │ния,     │чина    │ ния,      │падения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мм      │            │паде-  │ч  - мин │падения │ ч - мин   │давления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│            │ния    │         │давле-  │           │за время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│            │давле- │         │ния за  │           │испыта-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│            │ния за │         │время   │           │ния, мм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│            │время  │         │испы-   │           │вод.ст.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│            │испы-  │         │тания,  │           │  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│            │тания, │         │мм      │           │  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│            │мм     │         │вод.ст. │           │  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│            │вод.ст.│         │        │           │  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────────┼────────────┼───────┼─────────┼────────┼───────────┼───────────┤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100     │   0-30     │  55   │  0-15   │  65    │  0-15     │   130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│            │       │         │        │           │  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125     │   0-30     │  45   │  0-15   │  55    │  0-15     │   110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│            │       │         │        │           │  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150     │   1-00     │  75   │  0-15   │  50    │  0-15     │   100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│            │       │         │        │           │  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200     │   1-00     │  55   │  0-30   │  65    │  0-30     │   130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│            │       │         │        │           │  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250     │   1-00     │  45   │  0-30   │  50    │  0-30     │   100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│            │       │         │        │           │  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300     │   2-00     │  75   │  1-00   │  70    │  1-00     │   140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│            │       │         │        │           │  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350     │   2-00     │  55   │  1-00   │  55    │  1-00     │   110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│            │       │         │        │           │  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400     │   2-00     │  45   │  1-00   │  50    │  2-00     │   100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│            │       │         │        │           │  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450     │   4-00     │  80   │  2-00   │  80    │  3-00     │   160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│            │       │         │        │           │  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500     │   4-00     │  75   │  2-00   │  70    │  3-00     │   140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│            │       │         │        │           │  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600     │   4-00     │  50   │  2-00   │  55    │  3-00     │   110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│            │       │         │        │           │  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700     │   6-00     │  60   │  3-00   │  65    │  5-00     │   130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│            │       │         │        │           │  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800     │   6-00     │  50   │  3-00   │  45    │  5-00     │    90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│            │       │         │        │           │  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900     │   6-00     │  40   │  4-00   │  55    │  6-00     │   110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│            │       │         │        │           │  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1000    │  12-00     │  70   │  4-00   │  50    │  6-00     │   100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│            │       │         │        │           │  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1200    │  12-00     │  50   │   -     │  -     │   -       │    -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│            │       │         │        │           │  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1400    │  12-00     │  45   │   -     │  -     │   -       │    -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│            │       │         │        │           │  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────────┴────────────┴───────┴─────────┴────────┴───────────┴───────────┘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При использовании манометре в качестве рабочей жидкости воды гамма = 1, керосина - гамма = 0,87.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left="698" w:firstLine="698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b/>
          <w:bCs/>
          <w:sz w:val="20"/>
          <w:szCs w:val="20"/>
        </w:rPr>
        <w:t>Примечание.</w:t>
      </w:r>
      <w:r w:rsidRPr="000C6835">
        <w:rPr>
          <w:rFonts w:ascii="Arial" w:hAnsi="Arial" w:cs="Arial"/>
          <w:sz w:val="20"/>
          <w:szCs w:val="20"/>
        </w:rPr>
        <w:t xml:space="preserve"> По согласованию с проектной организацией продолжительность снижения давления допускается уменьшать в два раза, но не менее чем до 1 ч; при этом величину падения давления следует принимать в пропорционально уменьшенном размере.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 xml:space="preserve">7.21. Трубопровод признается выдержавшим приемочное (окончательное) пневматическое испытание, если не будет нарушена его целостность и величина падения давления </w:t>
      </w:r>
      <w:proofErr w:type="gramStart"/>
      <w:r w:rsidRPr="000C6835">
        <w:rPr>
          <w:rFonts w:ascii="Arial" w:hAnsi="Arial" w:cs="Arial"/>
          <w:sz w:val="20"/>
          <w:szCs w:val="20"/>
        </w:rPr>
        <w:t>Р</w:t>
      </w:r>
      <w:proofErr w:type="gramEnd"/>
      <w:r w:rsidRPr="000C6835">
        <w:rPr>
          <w:rFonts w:ascii="Arial" w:hAnsi="Arial" w:cs="Arial"/>
          <w:sz w:val="20"/>
          <w:szCs w:val="20"/>
        </w:rPr>
        <w:t xml:space="preserve">, определенная по формуле (1), не будет превышать значений, указанных в </w:t>
      </w:r>
      <w:hyperlink w:anchor="sub_714" w:history="1">
        <w:r w:rsidRPr="000C6835">
          <w:rPr>
            <w:rFonts w:ascii="Arial" w:hAnsi="Arial" w:cs="Arial"/>
            <w:sz w:val="20"/>
            <w:szCs w:val="20"/>
            <w:u w:val="single"/>
          </w:rPr>
          <w:t>табл. 7</w:t>
        </w:r>
      </w:hyperlink>
      <w:r w:rsidRPr="000C6835">
        <w:rPr>
          <w:rFonts w:ascii="Arial" w:hAnsi="Arial" w:cs="Arial"/>
          <w:sz w:val="20"/>
          <w:szCs w:val="20"/>
        </w:rPr>
        <w:t>. При этом допускается образование пузырьков воздуха на наружной смоченной поверхности железобетонных напорных труб.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40" w:name="sub_720"/>
      <w:r w:rsidRPr="000C6835">
        <w:rPr>
          <w:rFonts w:ascii="Arial" w:hAnsi="Arial" w:cs="Arial"/>
          <w:b/>
          <w:bCs/>
          <w:sz w:val="20"/>
          <w:szCs w:val="20"/>
        </w:rPr>
        <w:lastRenderedPageBreak/>
        <w:t>Безнапорные трубопроводы</w:t>
      </w:r>
    </w:p>
    <w:bookmarkEnd w:id="40"/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 xml:space="preserve">7.22. Безнапорный трубопровод следует испытывать на герметичность дважды: </w:t>
      </w:r>
      <w:proofErr w:type="gramStart"/>
      <w:r w:rsidRPr="000C6835">
        <w:rPr>
          <w:rFonts w:ascii="Arial" w:hAnsi="Arial" w:cs="Arial"/>
          <w:sz w:val="20"/>
          <w:szCs w:val="20"/>
        </w:rPr>
        <w:t>предварительное</w:t>
      </w:r>
      <w:proofErr w:type="gramEnd"/>
      <w:r w:rsidRPr="000C6835">
        <w:rPr>
          <w:rFonts w:ascii="Arial" w:hAnsi="Arial" w:cs="Arial"/>
          <w:sz w:val="20"/>
          <w:szCs w:val="20"/>
        </w:rPr>
        <w:t xml:space="preserve"> - до засыпки и приемочное (окончательное) после засыпки одним из следующих способов: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b/>
          <w:bCs/>
          <w:sz w:val="20"/>
          <w:szCs w:val="20"/>
        </w:rPr>
        <w:t>первым</w:t>
      </w:r>
      <w:r w:rsidRPr="000C6835">
        <w:rPr>
          <w:rFonts w:ascii="Arial" w:hAnsi="Arial" w:cs="Arial"/>
          <w:sz w:val="20"/>
          <w:szCs w:val="20"/>
        </w:rPr>
        <w:t xml:space="preserve"> - определение объема воды, добавляемой в трубопровод, проложенный в сухих грунтах, а также в мокрых грунтах, когда уровень (горизонт) грунтовых вод у верхнего колодца расположен ниже поверхности земли более чем на половину глубины заложения труб, считая от люка до шелыги;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b/>
          <w:bCs/>
          <w:sz w:val="20"/>
          <w:szCs w:val="20"/>
        </w:rPr>
        <w:t>вторым</w:t>
      </w:r>
      <w:r w:rsidRPr="000C6835">
        <w:rPr>
          <w:rFonts w:ascii="Arial" w:hAnsi="Arial" w:cs="Arial"/>
          <w:sz w:val="20"/>
          <w:szCs w:val="20"/>
        </w:rPr>
        <w:t xml:space="preserve"> - определение притока воды в трубопровод, проложенный в мокрых грунтах, когда уровень (горизонт) грунтовых вод у верхнего колодца расположен ниже поверхности земли менее чем на половину глубины заложения труб, считая от люка до шелыги.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Способ испытания трубопровода устанавливается проектом.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7.23. Колодцы безнапорных трубопроводов, имеющие гидроизоляцию с внутренней стороны, следует испытывать на герметичность путем определения объема добавляемой воды, а колодцы, имеющие гидроизоляцию с наружной стороны, - путем определения притока воды в них.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 xml:space="preserve">Колодцы, имеющие по проекту водонепроницаемые стенки, внутреннюю и наружную изоляцию, могут быть испытаны на добавление воды или приток грунтовой воды, в соответствии с </w:t>
      </w:r>
      <w:hyperlink w:anchor="sub_720" w:history="1">
        <w:r w:rsidRPr="000C6835">
          <w:rPr>
            <w:rFonts w:ascii="Arial" w:hAnsi="Arial" w:cs="Arial"/>
            <w:sz w:val="20"/>
            <w:szCs w:val="20"/>
            <w:u w:val="single"/>
          </w:rPr>
          <w:t>п.7.22</w:t>
        </w:r>
      </w:hyperlink>
      <w:r w:rsidRPr="000C6835">
        <w:rPr>
          <w:rFonts w:ascii="Arial" w:hAnsi="Arial" w:cs="Arial"/>
          <w:sz w:val="20"/>
          <w:szCs w:val="20"/>
        </w:rPr>
        <w:t>, совместно с трубопроводами или отдельно от них.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Колодцы, не имеющие по проекту водонепроницаемых стенок, внутренней или наружной гидроизоляции, приемочному испытанию на герметичность не подвергаются.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7.24. Испытанию безнапорных трубопроводов на герметичность следует подвергать участки между смежными колодцами.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При затруднениях с доставкой воды, обоснованных в проекте, испытание безнапорных трубопроводов допускается производить выборочно (по указанию заказчика): при общей протяженности трубопровода до 5 км - двух-трех участков; при протяженности трубопровода свыше 5 км - нескольких участков общей протяженностью не менее 30%.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Если результаты выборочного испытания участков трубопровода окажутся неудовлетворительными, то испытанию подлежат все участки трубопровода.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 xml:space="preserve">7.25. </w:t>
      </w:r>
      <w:proofErr w:type="gramStart"/>
      <w:r w:rsidRPr="000C6835">
        <w:rPr>
          <w:rFonts w:ascii="Arial" w:hAnsi="Arial" w:cs="Arial"/>
          <w:sz w:val="20"/>
          <w:szCs w:val="20"/>
        </w:rPr>
        <w:t>Гидростатическое давление в трубопроводе при его предварительном испытании должно создаваться заполнением водой стояка, установленного в верхней его точке, или наполнением водой верхнего колодца, если последний подлежит испытанию.</w:t>
      </w:r>
      <w:proofErr w:type="gramEnd"/>
      <w:r w:rsidRPr="000C6835">
        <w:rPr>
          <w:rFonts w:ascii="Arial" w:hAnsi="Arial" w:cs="Arial"/>
          <w:sz w:val="20"/>
          <w:szCs w:val="20"/>
        </w:rPr>
        <w:t xml:space="preserve"> При этом величина гидростатического давления в верхней точке трубопровода определяется по величине превышения уровня воды в стояке или колодце над шелыгой трубопровода или над горизонтом грунтовых вод, если </w:t>
      </w:r>
      <w:proofErr w:type="gramStart"/>
      <w:r w:rsidRPr="000C6835">
        <w:rPr>
          <w:rFonts w:ascii="Arial" w:hAnsi="Arial" w:cs="Arial"/>
          <w:sz w:val="20"/>
          <w:szCs w:val="20"/>
        </w:rPr>
        <w:t>последний</w:t>
      </w:r>
      <w:proofErr w:type="gramEnd"/>
      <w:r w:rsidRPr="000C6835">
        <w:rPr>
          <w:rFonts w:ascii="Arial" w:hAnsi="Arial" w:cs="Arial"/>
          <w:sz w:val="20"/>
          <w:szCs w:val="20"/>
        </w:rPr>
        <w:t xml:space="preserve"> расположен выше шелыги. Величина гидростатического давления в трубопроводе при его испытании должна быть указана в рабочей документации. Для трубопроводов, прокладываемых из безнапорных бетонных, железобетонных и керамических труб, эта величина, как правило, должна быть равна 0,04 МПа (0,4 кгс/см</w:t>
      </w:r>
      <w:proofErr w:type="gramStart"/>
      <w:r w:rsidRPr="000C6835">
        <w:rPr>
          <w:rFonts w:ascii="Arial" w:hAnsi="Arial" w:cs="Arial"/>
          <w:sz w:val="20"/>
          <w:szCs w:val="20"/>
        </w:rPr>
        <w:t>2</w:t>
      </w:r>
      <w:proofErr w:type="gramEnd"/>
      <w:r w:rsidRPr="000C6835">
        <w:rPr>
          <w:rFonts w:ascii="Arial" w:hAnsi="Arial" w:cs="Arial"/>
          <w:sz w:val="20"/>
          <w:szCs w:val="20"/>
        </w:rPr>
        <w:t>).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7.26. Предварительное испытание трубопроводов на герметичность производится при не присыпанном землей трубопроводе в течение 30 мин. Величину испытательного давления необходимо поддерживать добавлением воды в стояк или в колодец, не допуская снижения уровня воды в них более чем на 20 см.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 xml:space="preserve">Трубопровод и колодец признаются выдержавшими предварительное испытание, если при их осмотре не будет обнаружено утечек воды. При отсутствии в проекте повышенных требований к герметичности трубопровода на поверхности труб и стыков допускается отпотевание с образованием капель, не сливающихся в одну струю при количестве </w:t>
      </w:r>
      <w:proofErr w:type="spellStart"/>
      <w:r w:rsidRPr="000C6835">
        <w:rPr>
          <w:rFonts w:ascii="Arial" w:hAnsi="Arial" w:cs="Arial"/>
          <w:sz w:val="20"/>
          <w:szCs w:val="20"/>
        </w:rPr>
        <w:t>отпотеваний</w:t>
      </w:r>
      <w:proofErr w:type="spellEnd"/>
      <w:r w:rsidRPr="000C6835">
        <w:rPr>
          <w:rFonts w:ascii="Arial" w:hAnsi="Arial" w:cs="Arial"/>
          <w:sz w:val="20"/>
          <w:szCs w:val="20"/>
        </w:rPr>
        <w:t xml:space="preserve"> не более чем на 5% труб на испытываемом участке.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7.27. Приемочное испытание на герметичность следует начинать после выдержки в заполненном водой состоянии железобетонного трубопровода и колодцев, имеющих гидроизоляцию с внутренней стороны или водонепроницаемые по проекту стенки, - в течение 72 ч и трубопроводов и колодцев из других материалов - 24 ч.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7.28. Герметичность при приемочном испытании засыпанного трубопровода определяется способами: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первым - по замеряемому в верхнем колодце объему добавляемой в стояк или колодец воды в течение 30 мин; при этом понижение уровня воды в стояке или в колодце допускается не более чем на 20 см;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вторым - по замеряемому в нижнем колодце объему притекающей в трубопровод грунтовой воды.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 xml:space="preserve">Трубопровод признается выдержавшим приемочное испытание на герметичность, если определенные при испытании объемы добавленной воды по первому способу (приток грунтовой воды по второму способу) будут не более </w:t>
      </w:r>
      <w:proofErr w:type="gramStart"/>
      <w:r w:rsidRPr="000C6835">
        <w:rPr>
          <w:rFonts w:ascii="Arial" w:hAnsi="Arial" w:cs="Arial"/>
          <w:sz w:val="20"/>
          <w:szCs w:val="20"/>
        </w:rPr>
        <w:t>указанных</w:t>
      </w:r>
      <w:proofErr w:type="gramEnd"/>
      <w:r w:rsidRPr="000C6835">
        <w:rPr>
          <w:rFonts w:ascii="Arial" w:hAnsi="Arial" w:cs="Arial"/>
          <w:sz w:val="20"/>
          <w:szCs w:val="20"/>
        </w:rPr>
        <w:t xml:space="preserve"> в табл. 8*, о чем должен быть составлен акт по форме обязательного </w:t>
      </w:r>
      <w:hyperlink w:anchor="sub_4000" w:history="1">
        <w:r w:rsidRPr="000C6835">
          <w:rPr>
            <w:rFonts w:ascii="Arial" w:hAnsi="Arial" w:cs="Arial"/>
            <w:sz w:val="20"/>
            <w:szCs w:val="20"/>
            <w:u w:val="single"/>
          </w:rPr>
          <w:t>приложения 4</w:t>
        </w:r>
      </w:hyperlink>
      <w:r w:rsidRPr="000C6835">
        <w:rPr>
          <w:rFonts w:ascii="Arial" w:hAnsi="Arial" w:cs="Arial"/>
          <w:sz w:val="20"/>
          <w:szCs w:val="20"/>
        </w:rPr>
        <w:t>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41" w:name="sub_721"/>
      <w:r w:rsidRPr="000C6835">
        <w:rPr>
          <w:rFonts w:ascii="Arial" w:hAnsi="Arial" w:cs="Arial"/>
          <w:b/>
          <w:bCs/>
          <w:sz w:val="20"/>
          <w:szCs w:val="20"/>
        </w:rPr>
        <w:t>Таблица 8*</w:t>
      </w:r>
    </w:p>
    <w:bookmarkEnd w:id="41"/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lastRenderedPageBreak/>
        <w:t>───────────────┬────────────────────────────────────────────────────────┐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Условный     │         Допустимый объем добавленной в трубопровод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диаметр      │         воды (приток воды) на 10 м длины      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трубопровода │         испытываемого трубопровода за время   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Dу, мм       │         испытания 30 мин, л, для труб         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├────────────────────┬───────────────┬───────────────────┤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│    железобетонных  │               │          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│     и бетонных     │ керамических  │  асбестоцементных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───────────────┼────────────────────┼───────────────┼───────────────────┤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100            │        1,0         │       1,0     │      0,3 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│                    │               │          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150            │        1,4         │       1,4     │      0,5 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│                    │               │          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200            │        4,2         │       2,4     │      1,4 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│                    │               │          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250            │        5,0         │       3,0     │       -  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│                    │               │          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300            │        5,4         │       3,6     │      1,8 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│                    │               │          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350            │        6,2         │       4,0     │       -  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│                    │               │          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400            │        6,7         │       4,2     │      2,2 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│                    │               │          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450            │         -          │       4,4     │       -  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│                    │               │          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500            │        7,5         │       4,6     │       -  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│                    │               │          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550            │         -          │       4,8     │       -  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│                    │               │          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600            │        8,3         │       5,0     │       -           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───────────────┴────────────────────┴───────────────┴───────────────────┘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b/>
          <w:bCs/>
          <w:sz w:val="20"/>
          <w:szCs w:val="20"/>
        </w:rPr>
        <w:t>Примечания:</w:t>
      </w:r>
      <w:r w:rsidRPr="000C6835">
        <w:rPr>
          <w:rFonts w:ascii="Arial" w:hAnsi="Arial" w:cs="Arial"/>
          <w:sz w:val="20"/>
          <w:szCs w:val="20"/>
        </w:rPr>
        <w:t xml:space="preserve"> 1. При увеличении продолжительности испытания более 30 мин величину допустимого объема добавленной воды (притока воды) следует увеличивать пропорционально увеличению продолжительности испытания.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2. Величину допустимого объема добавленной воды (притока воды) в железобетонный трубопровод диаметром свыше 600 мм следует определять по формуле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q = 0,83 (D +4), л, на 10 м длины трубопровода за время испытания 30 мин,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         (2)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 xml:space="preserve">где D - внутренний (условный) диаметр трубопровода, </w:t>
      </w:r>
      <w:proofErr w:type="spellStart"/>
      <w:r w:rsidRPr="000C6835">
        <w:rPr>
          <w:rFonts w:ascii="Arial" w:hAnsi="Arial" w:cs="Arial"/>
          <w:sz w:val="20"/>
          <w:szCs w:val="20"/>
        </w:rPr>
        <w:t>дм</w:t>
      </w:r>
      <w:proofErr w:type="spellEnd"/>
      <w:r w:rsidRPr="000C6835">
        <w:rPr>
          <w:rFonts w:ascii="Arial" w:hAnsi="Arial" w:cs="Arial"/>
          <w:sz w:val="20"/>
          <w:szCs w:val="20"/>
        </w:rPr>
        <w:t>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3. Для железобетонных трубопроводов со стыковыми соединениями на резиновых уплотнителях допустимый объем добавленной воды (приток воды) следует принимать с коэффициентом 0,7.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4. Допустимые объемы добавленной воды (притока воды) через стенки и днище колодца на 1 м его глубины следует принимать равным допустимому объему добавленной воды (притоку воды) на 1 м длины труб, диаметр которых равновелик по площади внутреннему диаметру колодца.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5. Допустимый объем добавленной воды (приток воды) в трубопровод, сооружаемый из сборных железобетонных элементов и блоков, следует принимать таким же, как для трубопроводов из железобетонных труб, равновеликих им по площади поперечного сечения.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 xml:space="preserve">6. </w:t>
      </w:r>
      <w:proofErr w:type="gramStart"/>
      <w:r w:rsidRPr="000C6835">
        <w:rPr>
          <w:rFonts w:ascii="Arial" w:hAnsi="Arial" w:cs="Arial"/>
          <w:sz w:val="20"/>
          <w:szCs w:val="20"/>
        </w:rPr>
        <w:t xml:space="preserve">Допустимый объем добавленной в трубопровод воды (приток воды) на 10 м длины испытываемого трубопровода за время испытания 30 мин для труб ПВД и ПНД со сварными соединениями и напорных труб ПВХ с клеевыми соединениями следует определять для диаметров до 500 мм </w:t>
      </w:r>
      <w:proofErr w:type="spellStart"/>
      <w:r w:rsidRPr="000C6835">
        <w:rPr>
          <w:rFonts w:ascii="Arial" w:hAnsi="Arial" w:cs="Arial"/>
          <w:sz w:val="20"/>
          <w:szCs w:val="20"/>
        </w:rPr>
        <w:t>включ</w:t>
      </w:r>
      <w:proofErr w:type="spellEnd"/>
      <w:r w:rsidRPr="000C6835">
        <w:rPr>
          <w:rFonts w:ascii="Arial" w:hAnsi="Arial" w:cs="Arial"/>
          <w:sz w:val="20"/>
          <w:szCs w:val="20"/>
        </w:rPr>
        <w:t>. по формуле q = 0,03D, диаметром более 500 мм - по формуле q = 0,2+0,03D, где D - наружный</w:t>
      </w:r>
      <w:proofErr w:type="gramEnd"/>
      <w:r w:rsidRPr="000C6835">
        <w:rPr>
          <w:rFonts w:ascii="Arial" w:hAnsi="Arial" w:cs="Arial"/>
          <w:sz w:val="20"/>
          <w:szCs w:val="20"/>
        </w:rPr>
        <w:t xml:space="preserve"> диаметр трубопровода, </w:t>
      </w:r>
      <w:proofErr w:type="spellStart"/>
      <w:r w:rsidRPr="000C6835">
        <w:rPr>
          <w:rFonts w:ascii="Arial" w:hAnsi="Arial" w:cs="Arial"/>
          <w:sz w:val="20"/>
          <w:szCs w:val="20"/>
        </w:rPr>
        <w:t>дм</w:t>
      </w:r>
      <w:proofErr w:type="spellEnd"/>
      <w:r w:rsidRPr="000C6835">
        <w:rPr>
          <w:rFonts w:ascii="Arial" w:hAnsi="Arial" w:cs="Arial"/>
          <w:sz w:val="20"/>
          <w:szCs w:val="20"/>
        </w:rPr>
        <w:t>; q - величина допустимого объема добавленной воды, л.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 xml:space="preserve">7. Допустимый объем добавленной в трубопровод воды (приток воды) на 10 м длины испытываемого трубопровода за время испытания 30 мин для труб ПВХ с соединениями на резиновой манжете следует определять по формуле q = 0,06+0,01D, где D - наружный диаметр трубопровода, </w:t>
      </w:r>
      <w:proofErr w:type="spellStart"/>
      <w:r w:rsidRPr="000C6835">
        <w:rPr>
          <w:rFonts w:ascii="Arial" w:hAnsi="Arial" w:cs="Arial"/>
          <w:sz w:val="20"/>
          <w:szCs w:val="20"/>
        </w:rPr>
        <w:t>дм</w:t>
      </w:r>
      <w:proofErr w:type="spellEnd"/>
      <w:r w:rsidRPr="000C6835">
        <w:rPr>
          <w:rFonts w:ascii="Arial" w:hAnsi="Arial" w:cs="Arial"/>
          <w:sz w:val="20"/>
          <w:szCs w:val="20"/>
        </w:rPr>
        <w:t>; q - величина допустимого объема добавленной воды, л.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lastRenderedPageBreak/>
        <w:t>7.29. Трубопроводы дождевой канализации подлежат предварительному и приемочному испытанию на герметичность в соответствии с требованиями настоящего подраздела, если это предусмотрено проектом.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 xml:space="preserve">7.30. Трубопроводы из безнапорных железобетонных раструбных, </w:t>
      </w:r>
      <w:proofErr w:type="spellStart"/>
      <w:r w:rsidRPr="000C6835">
        <w:rPr>
          <w:rFonts w:ascii="Arial" w:hAnsi="Arial" w:cs="Arial"/>
          <w:sz w:val="20"/>
          <w:szCs w:val="20"/>
        </w:rPr>
        <w:t>фальцевых</w:t>
      </w:r>
      <w:proofErr w:type="spellEnd"/>
      <w:r w:rsidRPr="000C6835">
        <w:rPr>
          <w:rFonts w:ascii="Arial" w:hAnsi="Arial" w:cs="Arial"/>
          <w:sz w:val="20"/>
          <w:szCs w:val="20"/>
        </w:rPr>
        <w:t xml:space="preserve"> и с гладкими концами труб диаметром более 1600 мм, предназначенные по проекту для трубопроводов, постоянно или периодически работающих под давлением до 0,05 МПа (5 м </w:t>
      </w:r>
      <w:proofErr w:type="spellStart"/>
      <w:r w:rsidRPr="000C6835">
        <w:rPr>
          <w:rFonts w:ascii="Arial" w:hAnsi="Arial" w:cs="Arial"/>
          <w:sz w:val="20"/>
          <w:szCs w:val="20"/>
        </w:rPr>
        <w:t>вод</w:t>
      </w:r>
      <w:proofErr w:type="gramStart"/>
      <w:r w:rsidRPr="000C6835">
        <w:rPr>
          <w:rFonts w:ascii="Arial" w:hAnsi="Arial" w:cs="Arial"/>
          <w:sz w:val="20"/>
          <w:szCs w:val="20"/>
        </w:rPr>
        <w:t>.с</w:t>
      </w:r>
      <w:proofErr w:type="gramEnd"/>
      <w:r w:rsidRPr="000C6835">
        <w:rPr>
          <w:rFonts w:ascii="Arial" w:hAnsi="Arial" w:cs="Arial"/>
          <w:sz w:val="20"/>
          <w:szCs w:val="20"/>
        </w:rPr>
        <w:t>т</w:t>
      </w:r>
      <w:proofErr w:type="spellEnd"/>
      <w:r w:rsidRPr="000C6835">
        <w:rPr>
          <w:rFonts w:ascii="Arial" w:hAnsi="Arial" w:cs="Arial"/>
          <w:sz w:val="20"/>
          <w:szCs w:val="20"/>
        </w:rPr>
        <w:t>.) и имеющих выполненную в соответствии с проектом специальную водонепроницаемую наружную или внутреннюю обделку, подлежат гидравлическому испытанию давлением, определенным в проекте.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42" w:name="sub_730"/>
      <w:r w:rsidRPr="000C6835">
        <w:rPr>
          <w:rFonts w:ascii="Arial" w:hAnsi="Arial" w:cs="Arial"/>
          <w:b/>
          <w:bCs/>
          <w:sz w:val="20"/>
          <w:szCs w:val="20"/>
        </w:rPr>
        <w:t>Емкостные сооружения</w:t>
      </w:r>
    </w:p>
    <w:bookmarkEnd w:id="42"/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7.31. Гидравлическое испытание на водонепроницаемость (герметичность) емкостных сооружений необходимо производить после достижения бетоном проектной прочности, их очистки и промывки.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Устройство гидроизоляции и обсыпку грунтом емкостных сооружений следует выполнять после получения удовлетворительных результатов гидравлического испытания этих сооружений, если другие требования не обоснованы проектом.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7.32. До проведения гидравлического испытания емкостное сооружение следует наполнить водой в два этапа: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первый - наполнение на высоту 1 м с выдержкой в течение суток;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второй - наполнение до проектной отметки.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Емкостное сооружение, наполненное водой до проектной отметки, следует выдержать не менее трех суток.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7.33. Емкостное сооружение признается выдержавшим гидравлическое испытание, если убыль воды в нем за сутки не превышает 3 л на 1 м</w:t>
      </w:r>
      <w:proofErr w:type="gramStart"/>
      <w:r w:rsidRPr="000C6835">
        <w:rPr>
          <w:rFonts w:ascii="Arial" w:hAnsi="Arial" w:cs="Arial"/>
          <w:sz w:val="20"/>
          <w:szCs w:val="20"/>
        </w:rPr>
        <w:t>2</w:t>
      </w:r>
      <w:proofErr w:type="gramEnd"/>
      <w:r w:rsidRPr="000C6835">
        <w:rPr>
          <w:rFonts w:ascii="Arial" w:hAnsi="Arial" w:cs="Arial"/>
          <w:sz w:val="20"/>
          <w:szCs w:val="20"/>
        </w:rPr>
        <w:t xml:space="preserve"> смоченной поверхности стен и днища, в швах и стенках не обнаружено признаков течи и не установлено увлажнения грунта в основании. Допускается только потемнение и слабое отпотевание отдельных мест.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При испытании на водонепроницаемость емкостных сооружений убыль воды на испарение с открытой водной поверхности должна учитываться дополнительно.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7.34. При наличии струйных утечек и подтеков воды на стенах или увлажнении грунта в основании емкостное сооружение считается не выдержавшим испытания, даже если потери воды в нем не превышают нормативных. В этом случае после измерения потерь воды из сооружения при полном заливе должны быть зафиксированы места, подлежащие ремонту.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После устранения выявленных дефектов должно быть произведено повторное испытание емкостного сооружения.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7.35. При испытании резервуаров и емкостей для хранения агрессивных жидкостей утечка воды не допускается. Испытание следует производить до нанесения антикоррозионного покрытия.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7.36. Напорные каналы фильтров и контактных осветлителей (сборные и монолитные железобетонные) подвергаются гидравлическому испытанию расчетным давлением, указанным в рабочей документации.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7.37. Напорные каналы фильтров и контактных осветлителей признаются выдержавшими гидравлическое испытание, если при визуальном осмотре в боковых стенках фильтров и над каналом не обнаружено течей воды и если в течение 10 мин величина испытательного давления не снизится более чем на 0,002 МПа (0,02 кгс/см</w:t>
      </w:r>
      <w:proofErr w:type="gramStart"/>
      <w:r w:rsidRPr="000C6835">
        <w:rPr>
          <w:rFonts w:ascii="Arial" w:hAnsi="Arial" w:cs="Arial"/>
          <w:sz w:val="20"/>
          <w:szCs w:val="20"/>
        </w:rPr>
        <w:t>2</w:t>
      </w:r>
      <w:proofErr w:type="gramEnd"/>
      <w:r w:rsidRPr="000C6835">
        <w:rPr>
          <w:rFonts w:ascii="Arial" w:hAnsi="Arial" w:cs="Arial"/>
          <w:sz w:val="20"/>
          <w:szCs w:val="20"/>
        </w:rPr>
        <w:t>).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7.38. Водосборный резервуар градирен должен быть водонепроницаемым и при гидравлическом испытании этого резервуара на внутренней поверхности его стен не допускается потемнения или слабого отпотевания отдельных мест.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 xml:space="preserve">7.39. Резервуары питьевой воды, отстойники и другие емкостные сооружения после устройства перекрытий подлежат гидравлическому испытанию на водонепроницаемость в соответствии с требованиями </w:t>
      </w:r>
      <w:proofErr w:type="spellStart"/>
      <w:r w:rsidRPr="000C6835">
        <w:rPr>
          <w:rFonts w:ascii="Arial" w:hAnsi="Arial" w:cs="Arial"/>
          <w:sz w:val="20"/>
          <w:szCs w:val="20"/>
        </w:rPr>
        <w:t>пп</w:t>
      </w:r>
      <w:proofErr w:type="spellEnd"/>
      <w:r w:rsidRPr="000C6835">
        <w:rPr>
          <w:rFonts w:ascii="Arial" w:hAnsi="Arial" w:cs="Arial"/>
          <w:sz w:val="20"/>
          <w:szCs w:val="20"/>
        </w:rPr>
        <w:t xml:space="preserve">. </w:t>
      </w:r>
      <w:hyperlink w:anchor="sub_730" w:history="1">
        <w:r w:rsidRPr="000C6835">
          <w:rPr>
            <w:rFonts w:ascii="Arial" w:hAnsi="Arial" w:cs="Arial"/>
            <w:sz w:val="20"/>
            <w:szCs w:val="20"/>
            <w:u w:val="single"/>
          </w:rPr>
          <w:t>7.31-7.34</w:t>
        </w:r>
      </w:hyperlink>
      <w:r w:rsidRPr="000C6835">
        <w:rPr>
          <w:rFonts w:ascii="Arial" w:hAnsi="Arial" w:cs="Arial"/>
          <w:sz w:val="20"/>
          <w:szCs w:val="20"/>
        </w:rPr>
        <w:t>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 xml:space="preserve">Резервуар питьевой воды до устройства гидроизоляции и засыпки грунтом подлежит дополнительному испытанию на вакуум и на избыточное давление соответственно вакуумметрическим и избыточным давлением воздуха в размере 0,0008 МПа (80 мм </w:t>
      </w:r>
      <w:proofErr w:type="spellStart"/>
      <w:r w:rsidRPr="000C6835">
        <w:rPr>
          <w:rFonts w:ascii="Arial" w:hAnsi="Arial" w:cs="Arial"/>
          <w:sz w:val="20"/>
          <w:szCs w:val="20"/>
        </w:rPr>
        <w:t>вод</w:t>
      </w:r>
      <w:proofErr w:type="gramStart"/>
      <w:r w:rsidRPr="000C6835">
        <w:rPr>
          <w:rFonts w:ascii="Arial" w:hAnsi="Arial" w:cs="Arial"/>
          <w:sz w:val="20"/>
          <w:szCs w:val="20"/>
        </w:rPr>
        <w:t>.с</w:t>
      </w:r>
      <w:proofErr w:type="gramEnd"/>
      <w:r w:rsidRPr="000C6835">
        <w:rPr>
          <w:rFonts w:ascii="Arial" w:hAnsi="Arial" w:cs="Arial"/>
          <w:sz w:val="20"/>
          <w:szCs w:val="20"/>
        </w:rPr>
        <w:t>т</w:t>
      </w:r>
      <w:proofErr w:type="spellEnd"/>
      <w:r w:rsidRPr="000C6835">
        <w:rPr>
          <w:rFonts w:ascii="Arial" w:hAnsi="Arial" w:cs="Arial"/>
          <w:sz w:val="20"/>
          <w:szCs w:val="20"/>
        </w:rPr>
        <w:t>.) в течение 30 мин и признается выдержавшим испытание, если величины соответственно вакуумметрического и избыточного давлений за 30 мин не снизятся более чем на 0,0002 МПа (20 мм вод. ст.), если другие требования не обоснованы проектом.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 xml:space="preserve">7.40. </w:t>
      </w:r>
      <w:proofErr w:type="spellStart"/>
      <w:r w:rsidRPr="000C6835">
        <w:rPr>
          <w:rFonts w:ascii="Arial" w:hAnsi="Arial" w:cs="Arial"/>
          <w:sz w:val="20"/>
          <w:szCs w:val="20"/>
        </w:rPr>
        <w:t>Метантенк</w:t>
      </w:r>
      <w:proofErr w:type="spellEnd"/>
      <w:r w:rsidRPr="000C6835">
        <w:rPr>
          <w:rFonts w:ascii="Arial" w:hAnsi="Arial" w:cs="Arial"/>
          <w:sz w:val="20"/>
          <w:szCs w:val="20"/>
        </w:rPr>
        <w:t xml:space="preserve"> (цилиндрическую часть) следует подвергать гидравлическому испытанию согласно требованиям </w:t>
      </w:r>
      <w:proofErr w:type="spellStart"/>
      <w:r w:rsidRPr="000C6835">
        <w:rPr>
          <w:rFonts w:ascii="Arial" w:hAnsi="Arial" w:cs="Arial"/>
          <w:sz w:val="20"/>
          <w:szCs w:val="20"/>
        </w:rPr>
        <w:t>пп</w:t>
      </w:r>
      <w:proofErr w:type="spellEnd"/>
      <w:r w:rsidRPr="000C6835">
        <w:rPr>
          <w:rFonts w:ascii="Arial" w:hAnsi="Arial" w:cs="Arial"/>
          <w:sz w:val="20"/>
          <w:szCs w:val="20"/>
        </w:rPr>
        <w:t>. 7.31-7.34, а перекрытие, металлический газовый колпак (</w:t>
      </w:r>
      <w:proofErr w:type="spellStart"/>
      <w:r w:rsidRPr="000C6835">
        <w:rPr>
          <w:rFonts w:ascii="Arial" w:hAnsi="Arial" w:cs="Arial"/>
          <w:sz w:val="20"/>
          <w:szCs w:val="20"/>
        </w:rPr>
        <w:t>газосборник</w:t>
      </w:r>
      <w:proofErr w:type="spellEnd"/>
      <w:r w:rsidRPr="000C6835">
        <w:rPr>
          <w:rFonts w:ascii="Arial" w:hAnsi="Arial" w:cs="Arial"/>
          <w:sz w:val="20"/>
          <w:szCs w:val="20"/>
        </w:rPr>
        <w:t xml:space="preserve">) следует испытывать на герметичность (газонепроницаемость) пневматическим способом на давление 0,005 МПа (500 мм </w:t>
      </w:r>
      <w:proofErr w:type="spellStart"/>
      <w:r w:rsidRPr="000C6835">
        <w:rPr>
          <w:rFonts w:ascii="Arial" w:hAnsi="Arial" w:cs="Arial"/>
          <w:sz w:val="20"/>
          <w:szCs w:val="20"/>
        </w:rPr>
        <w:t>вод</w:t>
      </w:r>
      <w:proofErr w:type="gramStart"/>
      <w:r w:rsidRPr="000C6835">
        <w:rPr>
          <w:rFonts w:ascii="Arial" w:hAnsi="Arial" w:cs="Arial"/>
          <w:sz w:val="20"/>
          <w:szCs w:val="20"/>
        </w:rPr>
        <w:t>.с</w:t>
      </w:r>
      <w:proofErr w:type="gramEnd"/>
      <w:r w:rsidRPr="000C6835">
        <w:rPr>
          <w:rFonts w:ascii="Arial" w:hAnsi="Arial" w:cs="Arial"/>
          <w:sz w:val="20"/>
          <w:szCs w:val="20"/>
        </w:rPr>
        <w:t>т</w:t>
      </w:r>
      <w:proofErr w:type="spellEnd"/>
      <w:r w:rsidRPr="000C6835">
        <w:rPr>
          <w:rFonts w:ascii="Arial" w:hAnsi="Arial" w:cs="Arial"/>
          <w:sz w:val="20"/>
          <w:szCs w:val="20"/>
        </w:rPr>
        <w:t>.).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0C6835">
        <w:rPr>
          <w:rFonts w:ascii="Arial" w:hAnsi="Arial" w:cs="Arial"/>
          <w:sz w:val="20"/>
          <w:szCs w:val="20"/>
        </w:rPr>
        <w:lastRenderedPageBreak/>
        <w:t>Метантенк</w:t>
      </w:r>
      <w:proofErr w:type="spellEnd"/>
      <w:r w:rsidRPr="000C6835">
        <w:rPr>
          <w:rFonts w:ascii="Arial" w:hAnsi="Arial" w:cs="Arial"/>
          <w:sz w:val="20"/>
          <w:szCs w:val="20"/>
        </w:rPr>
        <w:t xml:space="preserve"> выдерживается под испытательным давлением не менее 24 ч. При обнаружении дефектных мест они должны быть устранены, после чего сооружение должно быть испытано на падение давления в течение дополнительных 8 ч. </w:t>
      </w:r>
      <w:proofErr w:type="spellStart"/>
      <w:r w:rsidRPr="000C6835">
        <w:rPr>
          <w:rFonts w:ascii="Arial" w:hAnsi="Arial" w:cs="Arial"/>
          <w:sz w:val="20"/>
          <w:szCs w:val="20"/>
        </w:rPr>
        <w:t>Метантенк</w:t>
      </w:r>
      <w:proofErr w:type="spellEnd"/>
      <w:r w:rsidRPr="000C6835">
        <w:rPr>
          <w:rFonts w:ascii="Arial" w:hAnsi="Arial" w:cs="Arial"/>
          <w:sz w:val="20"/>
          <w:szCs w:val="20"/>
        </w:rPr>
        <w:t xml:space="preserve"> признается выдержавшим испытание на герметичность, если давление в нем за 8 ч не снизится более чем на 0,001 МПа (100 мм </w:t>
      </w:r>
      <w:proofErr w:type="spellStart"/>
      <w:r w:rsidRPr="000C6835">
        <w:rPr>
          <w:rFonts w:ascii="Arial" w:hAnsi="Arial" w:cs="Arial"/>
          <w:sz w:val="20"/>
          <w:szCs w:val="20"/>
        </w:rPr>
        <w:t>вод</w:t>
      </w:r>
      <w:proofErr w:type="gramStart"/>
      <w:r w:rsidRPr="000C6835">
        <w:rPr>
          <w:rFonts w:ascii="Arial" w:hAnsi="Arial" w:cs="Arial"/>
          <w:sz w:val="20"/>
          <w:szCs w:val="20"/>
        </w:rPr>
        <w:t>.с</w:t>
      </w:r>
      <w:proofErr w:type="gramEnd"/>
      <w:r w:rsidRPr="000C6835">
        <w:rPr>
          <w:rFonts w:ascii="Arial" w:hAnsi="Arial" w:cs="Arial"/>
          <w:sz w:val="20"/>
          <w:szCs w:val="20"/>
        </w:rPr>
        <w:t>т</w:t>
      </w:r>
      <w:proofErr w:type="spellEnd"/>
      <w:r w:rsidRPr="000C6835">
        <w:rPr>
          <w:rFonts w:ascii="Arial" w:hAnsi="Arial" w:cs="Arial"/>
          <w:sz w:val="20"/>
          <w:szCs w:val="20"/>
        </w:rPr>
        <w:t>.).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7.41. Колпачки дренажно-распределительной системы фильтров после их установки до загрузки фильтров следует подвергать испытанию путем подачи воды интенсивностью 5-8 л/(c*м</w:t>
      </w:r>
      <w:proofErr w:type="gramStart"/>
      <w:r w:rsidRPr="000C6835">
        <w:rPr>
          <w:rFonts w:ascii="Arial" w:hAnsi="Arial" w:cs="Arial"/>
          <w:sz w:val="20"/>
          <w:szCs w:val="20"/>
        </w:rPr>
        <w:t>2</w:t>
      </w:r>
      <w:proofErr w:type="gramEnd"/>
      <w:r w:rsidRPr="000C6835">
        <w:rPr>
          <w:rFonts w:ascii="Arial" w:hAnsi="Arial" w:cs="Arial"/>
          <w:sz w:val="20"/>
          <w:szCs w:val="20"/>
        </w:rPr>
        <w:t>) и воздуха интенсивностью 20 л/(с*м2) трехкратной повторяемостью по 8-10 мин. Обнаруженные при этом дефектные колпачки подлежат замене.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 xml:space="preserve">7.42. </w:t>
      </w:r>
      <w:proofErr w:type="gramStart"/>
      <w:r w:rsidRPr="000C6835">
        <w:rPr>
          <w:rFonts w:ascii="Arial" w:hAnsi="Arial" w:cs="Arial"/>
          <w:sz w:val="20"/>
          <w:szCs w:val="20"/>
        </w:rPr>
        <w:t>Законченные строительством трубопроводы и сооружения хозяйственно-питьевого водоснабжения перед приемкой в эксплуатацию подлежат промывке (очистке) и дезинфекции хлорированием с последующей промывкой до получения удовлетворительных контрольных физико-химических и бактериологических анализов воды, отвечающих требованиям ГОСТ 2874-82 и "Инструкции по контролю за обеззараживанием хозяйственно-питьевой воды и за дезинфекцией водопроводных сооружений хлором при централизованном и местном водоснабжении" Минздрава СССР.</w:t>
      </w:r>
      <w:proofErr w:type="gramEnd"/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 xml:space="preserve">7.43. Промывка и дезинфекция трубопроводов и сооружений хозяйственно-питьевого водоснабжения должны производиться строительно-монтажной организацией, выполнявшей работы по прокладке и монтажу этих трубопроводов и сооружений, при участии представителей заказчика и эксплуатационной организации при контроле, осуществляемом представителями санитарно-эпидемиологической службы. Порядок проведения промывки и дезинфекции трубопроводов и сооружений хозяйственно-питьевого водоснабжения изложен в рекомендуемом </w:t>
      </w:r>
      <w:hyperlink w:anchor="sub_5000" w:history="1">
        <w:r w:rsidRPr="000C6835">
          <w:rPr>
            <w:rFonts w:ascii="Arial" w:hAnsi="Arial" w:cs="Arial"/>
            <w:sz w:val="20"/>
            <w:szCs w:val="20"/>
            <w:u w:val="single"/>
          </w:rPr>
          <w:t>приложении 5</w:t>
        </w:r>
      </w:hyperlink>
      <w:r w:rsidRPr="000C6835">
        <w:rPr>
          <w:rFonts w:ascii="Arial" w:hAnsi="Arial" w:cs="Arial"/>
          <w:sz w:val="20"/>
          <w:szCs w:val="20"/>
        </w:rPr>
        <w:t>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 xml:space="preserve">7.44. О результатах произведенной промывки и дезинфекции трубопроводов и сооружений хозяйственно-питьевого водоснабжения должен быть составлен акт по форме, приведенной в обязательном </w:t>
      </w:r>
      <w:hyperlink w:anchor="sub_6000" w:history="1">
        <w:r w:rsidRPr="000C6835">
          <w:rPr>
            <w:rFonts w:ascii="Arial" w:hAnsi="Arial" w:cs="Arial"/>
            <w:sz w:val="20"/>
            <w:szCs w:val="20"/>
            <w:u w:val="single"/>
          </w:rPr>
          <w:t>приложении 6</w:t>
        </w:r>
      </w:hyperlink>
      <w:r w:rsidRPr="000C6835">
        <w:rPr>
          <w:rFonts w:ascii="Arial" w:hAnsi="Arial" w:cs="Arial"/>
          <w:sz w:val="20"/>
          <w:szCs w:val="20"/>
        </w:rPr>
        <w:t>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Результаты испытаний емкостных сооружений следует оформить актом, подписываемым представителями строительно-монтажной организации, заказчика и эксплуатационной организации.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43" w:name="sub_740"/>
      <w:r w:rsidRPr="000C6835">
        <w:rPr>
          <w:rFonts w:ascii="Arial" w:hAnsi="Arial" w:cs="Arial"/>
          <w:b/>
          <w:bCs/>
          <w:sz w:val="20"/>
          <w:szCs w:val="20"/>
        </w:rPr>
        <w:t>Дополнительные требования к испытанию напорных трубопроводов</w:t>
      </w:r>
      <w:r w:rsidRPr="000C6835">
        <w:rPr>
          <w:rFonts w:ascii="Arial" w:hAnsi="Arial" w:cs="Arial"/>
          <w:b/>
          <w:bCs/>
          <w:sz w:val="20"/>
          <w:szCs w:val="20"/>
        </w:rPr>
        <w:br/>
        <w:t>и сооружений водоснабжения и канализации, строящихся в особых</w:t>
      </w:r>
      <w:r w:rsidRPr="000C6835">
        <w:rPr>
          <w:rFonts w:ascii="Arial" w:hAnsi="Arial" w:cs="Arial"/>
          <w:b/>
          <w:bCs/>
          <w:sz w:val="20"/>
          <w:szCs w:val="20"/>
        </w:rPr>
        <w:br/>
        <w:t>природных и климатических условиях</w:t>
      </w:r>
    </w:p>
    <w:bookmarkEnd w:id="43"/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 xml:space="preserve">7.45. Напорные трубопроводы водоснабжения и канализации, сооружаемые в условиях </w:t>
      </w:r>
      <w:proofErr w:type="spellStart"/>
      <w:r w:rsidRPr="000C6835">
        <w:rPr>
          <w:rFonts w:ascii="Arial" w:hAnsi="Arial" w:cs="Arial"/>
          <w:sz w:val="20"/>
          <w:szCs w:val="20"/>
        </w:rPr>
        <w:t>просадочных</w:t>
      </w:r>
      <w:proofErr w:type="spellEnd"/>
      <w:r w:rsidRPr="000C6835">
        <w:rPr>
          <w:rFonts w:ascii="Arial" w:hAnsi="Arial" w:cs="Arial"/>
          <w:sz w:val="20"/>
          <w:szCs w:val="20"/>
        </w:rPr>
        <w:t xml:space="preserve"> грунтов всех типов вне территории промышленных площадок и населенных пунктов, испытываются участками длиной не более 500 м; на территории промышленных площадок и населенных пунктов длину испытательных участков следует назначать с учетом местных условий, но не более 300 м.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 xml:space="preserve">7.46. Проверка водонепроницаемости емкостных сооружений, построенных на </w:t>
      </w:r>
      <w:proofErr w:type="spellStart"/>
      <w:r w:rsidRPr="000C6835">
        <w:rPr>
          <w:rFonts w:ascii="Arial" w:hAnsi="Arial" w:cs="Arial"/>
          <w:sz w:val="20"/>
          <w:szCs w:val="20"/>
        </w:rPr>
        <w:t>просадочных</w:t>
      </w:r>
      <w:proofErr w:type="spellEnd"/>
      <w:r w:rsidRPr="000C6835">
        <w:rPr>
          <w:rFonts w:ascii="Arial" w:hAnsi="Arial" w:cs="Arial"/>
          <w:sz w:val="20"/>
          <w:szCs w:val="20"/>
        </w:rPr>
        <w:t xml:space="preserve"> грунтах всех типов, должна производиться по истечении 5 </w:t>
      </w:r>
      <w:proofErr w:type="spellStart"/>
      <w:r w:rsidRPr="000C6835">
        <w:rPr>
          <w:rFonts w:ascii="Arial" w:hAnsi="Arial" w:cs="Arial"/>
          <w:sz w:val="20"/>
          <w:szCs w:val="20"/>
        </w:rPr>
        <w:t>сут</w:t>
      </w:r>
      <w:proofErr w:type="spellEnd"/>
      <w:r w:rsidRPr="000C6835">
        <w:rPr>
          <w:rFonts w:ascii="Arial" w:hAnsi="Arial" w:cs="Arial"/>
          <w:sz w:val="20"/>
          <w:szCs w:val="20"/>
        </w:rPr>
        <w:t xml:space="preserve"> после их заполнения водой, при этом убыль воды за сутки не должна превышать 2 л на 1 м</w:t>
      </w:r>
      <w:proofErr w:type="gramStart"/>
      <w:r w:rsidRPr="000C6835">
        <w:rPr>
          <w:rFonts w:ascii="Arial" w:hAnsi="Arial" w:cs="Arial"/>
          <w:sz w:val="20"/>
          <w:szCs w:val="20"/>
        </w:rPr>
        <w:t>2</w:t>
      </w:r>
      <w:proofErr w:type="gramEnd"/>
      <w:r w:rsidRPr="000C6835">
        <w:rPr>
          <w:rFonts w:ascii="Arial" w:hAnsi="Arial" w:cs="Arial"/>
          <w:sz w:val="20"/>
          <w:szCs w:val="20"/>
        </w:rPr>
        <w:t xml:space="preserve"> смоченной поверхности стен и днища.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При обнаружении течи вода из сооружений должна выпускаться и отводиться в места, определенные проектом, исключающие подтопление застроенной территории.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7.47. Гидравлическое испытание трубопроводов и емкостных сооружений, возводимых в районах распространения вечномерзлых грунтов, следует производить, как правило, при температуре наружного воздуха не ниже 0</w:t>
      </w:r>
      <w:proofErr w:type="gramStart"/>
      <w:r w:rsidRPr="000C6835">
        <w:rPr>
          <w:rFonts w:ascii="Arial" w:hAnsi="Arial" w:cs="Arial"/>
          <w:sz w:val="20"/>
          <w:szCs w:val="20"/>
        </w:rPr>
        <w:t>°С</w:t>
      </w:r>
      <w:proofErr w:type="gramEnd"/>
      <w:r w:rsidRPr="000C6835">
        <w:rPr>
          <w:rFonts w:ascii="Arial" w:hAnsi="Arial" w:cs="Arial"/>
          <w:sz w:val="20"/>
          <w:szCs w:val="20"/>
        </w:rPr>
        <w:t>, если другие условия испытания не обоснованы проектом.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62EB5" w:rsidRDefault="00962EB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62EB5" w:rsidRDefault="00962EB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62EB5" w:rsidRDefault="00962EB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62EB5" w:rsidRDefault="00962EB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62EB5" w:rsidRDefault="00962EB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62EB5" w:rsidRDefault="00962EB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62EB5" w:rsidRDefault="00962EB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62EB5" w:rsidRDefault="00962EB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62EB5" w:rsidRDefault="00962EB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62EB5" w:rsidRDefault="00962EB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62EB5" w:rsidRDefault="00962EB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62EB5" w:rsidRDefault="00962EB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62EB5" w:rsidRDefault="00962EB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62EB5" w:rsidRDefault="00962EB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62EB5" w:rsidRDefault="00962EB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62EB5" w:rsidRPr="000C6835" w:rsidRDefault="00962EB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4" w:name="_GoBack"/>
      <w:bookmarkEnd w:id="44"/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45" w:name="sub_1000"/>
      <w:r w:rsidRPr="000C6835">
        <w:rPr>
          <w:rFonts w:ascii="Arial" w:hAnsi="Arial" w:cs="Arial"/>
          <w:b/>
          <w:bCs/>
          <w:sz w:val="20"/>
          <w:szCs w:val="20"/>
        </w:rPr>
        <w:lastRenderedPageBreak/>
        <w:t>Приложение 1</w:t>
      </w:r>
    </w:p>
    <w:bookmarkEnd w:id="45"/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Обязательное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0C6835">
        <w:rPr>
          <w:rFonts w:ascii="Arial" w:hAnsi="Arial" w:cs="Arial"/>
          <w:b/>
          <w:bCs/>
          <w:sz w:val="20"/>
          <w:szCs w:val="20"/>
        </w:rPr>
        <w:t>Акт</w:t>
      </w:r>
      <w:r w:rsidRPr="000C6835">
        <w:rPr>
          <w:rFonts w:ascii="Arial" w:hAnsi="Arial" w:cs="Arial"/>
          <w:b/>
          <w:bCs/>
          <w:sz w:val="20"/>
          <w:szCs w:val="20"/>
        </w:rPr>
        <w:br/>
        <w:t>о проведении приемочного гидравлического испытания</w:t>
      </w:r>
      <w:r w:rsidRPr="000C6835">
        <w:rPr>
          <w:rFonts w:ascii="Arial" w:hAnsi="Arial" w:cs="Arial"/>
          <w:b/>
          <w:bCs/>
          <w:sz w:val="20"/>
          <w:szCs w:val="20"/>
        </w:rPr>
        <w:br/>
        <w:t>напорного трубопровода на прочность и герметичность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Город _____________________ "    " _______________ 19 _____ г.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Комиссия в составе представителей: строительно-монтажной организации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________________________________________________________________________,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(наименование организации, должность, фамилия, и.о.)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технического надзора заказчика __________________________________________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            </w:t>
      </w:r>
      <w:proofErr w:type="gramStart"/>
      <w:r w:rsidRPr="000C6835">
        <w:rPr>
          <w:rFonts w:ascii="Courier New" w:hAnsi="Courier New" w:cs="Courier New"/>
          <w:noProof/>
          <w:sz w:val="20"/>
          <w:szCs w:val="20"/>
        </w:rPr>
        <w:t>(наименование организации, должность,</w:t>
      </w:r>
      <w:proofErr w:type="gramEnd"/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_________________________________________________________________________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фамилия, и.о.)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эксплуатационной организации ____________________________________________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          </w:t>
      </w:r>
      <w:proofErr w:type="gramStart"/>
      <w:r w:rsidRPr="000C6835">
        <w:rPr>
          <w:rFonts w:ascii="Courier New" w:hAnsi="Courier New" w:cs="Courier New"/>
          <w:noProof/>
          <w:sz w:val="20"/>
          <w:szCs w:val="20"/>
        </w:rPr>
        <w:t>(наименование организации, должность,</w:t>
      </w:r>
      <w:proofErr w:type="gramEnd"/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_________________________________________________________________________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фамилия, и.о.)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составили  настоящий  акт  о  проведении  приемочного     гидравлического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испытания на прочность и  герметичность  участка  напорного  трубопровода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_________________________________________________________________________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</w:t>
      </w:r>
      <w:proofErr w:type="gramStart"/>
      <w:r w:rsidRPr="000C6835">
        <w:rPr>
          <w:rFonts w:ascii="Courier New" w:hAnsi="Courier New" w:cs="Courier New"/>
          <w:noProof/>
          <w:sz w:val="20"/>
          <w:szCs w:val="20"/>
        </w:rPr>
        <w:t>(наименование объекта и номера пикетов на его границах,</w:t>
      </w:r>
      <w:proofErr w:type="gramEnd"/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длина трубопровода, диаметр, материал труб и стыковых соединений)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Указанные в рабочей документации величины расчетного внутреннего давления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испытываемого трубопровода  Рр  =  ______  МПа  (_______     кгс/см2) и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испытательного давления Ри = ______ МПа ( _____ кгс/см2).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Измерение   давления   при   испытании   производилось   техническим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манометром  класса  точности  ___  с  верхним  пределом  измерений_______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кгс/см2. Цена деления шкалы манометра _____ кгс/см2.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Манометр был расположен выше оси трубопровода на Z = ______ м.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При указанных выше величинах внутреннего расчетного и испытательного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давлений испытываемого  трубопровода  показания  манометра  Рр.м  и  Ри.м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должны быть соответственно: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Z                                 Z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Рр.м = Рр - -- = _____ кгс/см2,  Р и.м = Ри - -- = _____ кгс/см2.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10                                10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Допустимый расход подкаченной воды, определенный по </w:t>
      </w:r>
      <w:hyperlink w:anchor="sub_713" w:history="1">
        <w:r w:rsidRPr="000C6835">
          <w:rPr>
            <w:rFonts w:ascii="Courier New" w:hAnsi="Courier New" w:cs="Courier New"/>
            <w:noProof/>
            <w:sz w:val="20"/>
            <w:szCs w:val="20"/>
            <w:u w:val="single"/>
          </w:rPr>
          <w:t>табл. 6*</w:t>
        </w:r>
      </w:hyperlink>
      <w:r w:rsidRPr="000C6835">
        <w:rPr>
          <w:rFonts w:ascii="Courier New" w:hAnsi="Courier New" w:cs="Courier New"/>
          <w:noProof/>
          <w:sz w:val="20"/>
          <w:szCs w:val="20"/>
        </w:rPr>
        <w:t>, на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1 км трубопровода, равен  ______          л/мин или, в пересчете на длину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испытываемого трубопровода, равен ______ л/мин.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46" w:name="sub_1100"/>
      <w:r w:rsidRPr="000C6835">
        <w:rPr>
          <w:rFonts w:ascii="Arial" w:hAnsi="Arial" w:cs="Arial"/>
          <w:b/>
          <w:bCs/>
          <w:sz w:val="20"/>
          <w:szCs w:val="20"/>
        </w:rPr>
        <w:t>Проведение испытания и его результаты</w:t>
      </w:r>
    </w:p>
    <w:bookmarkEnd w:id="46"/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Для испытания на прочность давление в трубопроводе было повышено до  Ри.м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= ______ кгс/см2 и поддерживалось в течение  _____  мин,  при  этом  не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допускалось его снижение более чем на 1,0 кгс/см2. После этого давление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было снижено до величины внутреннего расчетного манометрического давления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Рр.м = ______ кгс/см2 и произведен осмотр узлов трубопровода в колодцах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(камерах); при этом утечек и разрывов не  обнаружено  и  трубопровод  был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допущен для проведения дальнейшего испытания на герметичность.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Для испытания на герметичность давление в трубопроводе было повышено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до величины испытательного давления на герметичность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  Рг = Рр.м + дельта Р = ______ кгс/см2,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отмечено время начала испытания Тн = ___ ч ___ мин  и  начальный  уровень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воды в мерном бачке hн =_____ мм.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Испытание   трубопровода   производилось   в   следующем    порядке: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_________________________________________________________________________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</w:t>
      </w:r>
      <w:proofErr w:type="gramStart"/>
      <w:r w:rsidRPr="000C6835">
        <w:rPr>
          <w:rFonts w:ascii="Courier New" w:hAnsi="Courier New" w:cs="Courier New"/>
          <w:noProof/>
          <w:sz w:val="20"/>
          <w:szCs w:val="20"/>
        </w:rPr>
        <w:t>(указать последовательность проведения испытания и наблюдения за</w:t>
      </w:r>
      <w:proofErr w:type="gramEnd"/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_________________________________________________________________________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падением давления; производился ли выпуск воды из трубопровода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_________________________________________________________________________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и другие особенности методики испытания)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За время испытания трубопровода на герметичность давление в  нем  по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показанию манометра было снижено  до  _____  кгс/см2, отмечено время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окончания испытания Тк = _____ ч ______ мин и  конечный  уровень  воды  в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мерном бачке  hк = _____ мм.     Объем    воды,    потребовавшийся  для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восстановления давления до испытательного, определенный по уровням воды в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мерном бачке, Q = ____ л.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Продолжительность испытания трубопровода на герметичность Т =  Тк  -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Тн =____ мин. Величина расхода воды, подкаченной в  трубопровод  во  время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   Q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испытания, равна qп = -- = ____ л/мин, что менее допустимого расхода.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   T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47" w:name="sub_1300"/>
      <w:r w:rsidRPr="000C6835">
        <w:rPr>
          <w:rFonts w:ascii="Arial" w:hAnsi="Arial" w:cs="Arial"/>
          <w:b/>
          <w:bCs/>
          <w:sz w:val="20"/>
          <w:szCs w:val="20"/>
        </w:rPr>
        <w:t>Решение комиссии</w:t>
      </w:r>
    </w:p>
    <w:bookmarkEnd w:id="47"/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Трубопровод признается выдержавшим приемочное испытание  на  прочность  и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герметичность.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Представитель строительно-монтажной организации        __________________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(подпись)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Представитель технического надзора заказчика           __________________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(подпись)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Представитель эксплуатационной организации             __________________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(подпись)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48" w:name="sub_2000"/>
      <w:r w:rsidRPr="000C6835">
        <w:rPr>
          <w:rFonts w:ascii="Arial" w:hAnsi="Arial" w:cs="Arial"/>
          <w:b/>
          <w:bCs/>
          <w:sz w:val="20"/>
          <w:szCs w:val="20"/>
        </w:rPr>
        <w:t>Приложение 2</w:t>
      </w:r>
    </w:p>
    <w:bookmarkEnd w:id="48"/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Рекомендуемое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0C6835">
        <w:rPr>
          <w:rFonts w:ascii="Arial" w:hAnsi="Arial" w:cs="Arial"/>
          <w:b/>
          <w:bCs/>
          <w:sz w:val="20"/>
          <w:szCs w:val="20"/>
        </w:rPr>
        <w:t>Порядок проведения гидравлического испытания</w:t>
      </w:r>
      <w:r w:rsidRPr="000C6835">
        <w:rPr>
          <w:rFonts w:ascii="Arial" w:hAnsi="Arial" w:cs="Arial"/>
          <w:b/>
          <w:bCs/>
          <w:sz w:val="20"/>
          <w:szCs w:val="20"/>
        </w:rPr>
        <w:br/>
        <w:t>напорного трубопровода на прочность и герметичность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1. Предварительное и приемочное гидравлические испытания напорного трубопровода на прочность и герметичность следует проводить в следующем порядке.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При проведении испытания на прочность: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 xml:space="preserve">повысить давление в трубопроводе до испытательного </w:t>
      </w:r>
      <w:proofErr w:type="spellStart"/>
      <w:r w:rsidRPr="000C6835">
        <w:rPr>
          <w:rFonts w:ascii="Arial" w:hAnsi="Arial" w:cs="Arial"/>
          <w:sz w:val="20"/>
          <w:szCs w:val="20"/>
        </w:rPr>
        <w:t>Ри</w:t>
      </w:r>
      <w:proofErr w:type="spellEnd"/>
      <w:r w:rsidRPr="000C6835">
        <w:rPr>
          <w:rFonts w:ascii="Arial" w:hAnsi="Arial" w:cs="Arial"/>
          <w:sz w:val="20"/>
          <w:szCs w:val="20"/>
        </w:rPr>
        <w:t xml:space="preserve"> и путем подкачки воды поддерживать его в течение не менее 10 мин, не допуская снижения давления более чем на 0,1 МПа (1 кгс/см2)</w:t>
      </w:r>
      <w:proofErr w:type="gramStart"/>
      <w:r w:rsidRPr="000C6835">
        <w:rPr>
          <w:rFonts w:ascii="Arial" w:hAnsi="Arial" w:cs="Arial"/>
          <w:sz w:val="20"/>
          <w:szCs w:val="20"/>
        </w:rPr>
        <w:t xml:space="preserve"> ;</w:t>
      </w:r>
      <w:proofErr w:type="gramEnd"/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 xml:space="preserve">снизить испытательное давление до внутреннего расчетного давления </w:t>
      </w:r>
      <w:proofErr w:type="spellStart"/>
      <w:r w:rsidRPr="000C6835">
        <w:rPr>
          <w:rFonts w:ascii="Arial" w:hAnsi="Arial" w:cs="Arial"/>
          <w:sz w:val="20"/>
          <w:szCs w:val="20"/>
        </w:rPr>
        <w:t>Рр</w:t>
      </w:r>
      <w:proofErr w:type="spellEnd"/>
      <w:r w:rsidRPr="000C6835">
        <w:rPr>
          <w:rFonts w:ascii="Arial" w:hAnsi="Arial" w:cs="Arial"/>
          <w:sz w:val="20"/>
          <w:szCs w:val="20"/>
        </w:rPr>
        <w:t xml:space="preserve"> и, поддерживая его путем </w:t>
      </w:r>
      <w:proofErr w:type="spellStart"/>
      <w:r w:rsidRPr="000C6835">
        <w:rPr>
          <w:rFonts w:ascii="Arial" w:hAnsi="Arial" w:cs="Arial"/>
          <w:sz w:val="20"/>
          <w:szCs w:val="20"/>
        </w:rPr>
        <w:t>подкачивания</w:t>
      </w:r>
      <w:proofErr w:type="spellEnd"/>
      <w:r w:rsidRPr="000C6835">
        <w:rPr>
          <w:rFonts w:ascii="Arial" w:hAnsi="Arial" w:cs="Arial"/>
          <w:sz w:val="20"/>
          <w:szCs w:val="20"/>
        </w:rPr>
        <w:t xml:space="preserve"> воды, произвести осмотр трубопровода с целью выявления дефектов на нем в течение времени, необходимого для выполнения этого осмотра;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в случае выявления дефектов устранить их и произвести повторное испытание трубопровода.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После окончания испытания трубопровода на прочность приступить к испытанию его на герметичность, для этого необходимо: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lastRenderedPageBreak/>
        <w:t xml:space="preserve">давление в трубопроводе повысить до величины испытательного давления на герметичность </w:t>
      </w:r>
      <w:proofErr w:type="spellStart"/>
      <w:r w:rsidRPr="000C6835">
        <w:rPr>
          <w:rFonts w:ascii="Arial" w:hAnsi="Arial" w:cs="Arial"/>
          <w:sz w:val="20"/>
          <w:szCs w:val="20"/>
        </w:rPr>
        <w:t>Рг</w:t>
      </w:r>
      <w:proofErr w:type="spellEnd"/>
      <w:r w:rsidRPr="000C6835">
        <w:rPr>
          <w:rFonts w:ascii="Arial" w:hAnsi="Arial" w:cs="Arial"/>
          <w:sz w:val="20"/>
          <w:szCs w:val="20"/>
        </w:rPr>
        <w:t>;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 xml:space="preserve">зафиксировать время начала испытания </w:t>
      </w:r>
      <w:proofErr w:type="spellStart"/>
      <w:r w:rsidRPr="000C6835">
        <w:rPr>
          <w:rFonts w:ascii="Arial" w:hAnsi="Arial" w:cs="Arial"/>
          <w:sz w:val="20"/>
          <w:szCs w:val="20"/>
        </w:rPr>
        <w:t>Тн</w:t>
      </w:r>
      <w:proofErr w:type="spellEnd"/>
      <w:r w:rsidRPr="000C6835">
        <w:rPr>
          <w:rFonts w:ascii="Arial" w:hAnsi="Arial" w:cs="Arial"/>
          <w:sz w:val="20"/>
          <w:szCs w:val="20"/>
        </w:rPr>
        <w:t xml:space="preserve"> и замерить начальный уровень воды в мерном бачке </w:t>
      </w:r>
      <w:proofErr w:type="spellStart"/>
      <w:proofErr w:type="gramStart"/>
      <w:r w:rsidRPr="000C6835">
        <w:rPr>
          <w:rFonts w:ascii="Arial" w:hAnsi="Arial" w:cs="Arial"/>
          <w:sz w:val="20"/>
          <w:szCs w:val="20"/>
        </w:rPr>
        <w:t>h</w:t>
      </w:r>
      <w:proofErr w:type="gramEnd"/>
      <w:r w:rsidRPr="000C6835">
        <w:rPr>
          <w:rFonts w:ascii="Arial" w:hAnsi="Arial" w:cs="Arial"/>
          <w:sz w:val="20"/>
          <w:szCs w:val="20"/>
        </w:rPr>
        <w:t>н</w:t>
      </w:r>
      <w:proofErr w:type="spellEnd"/>
      <w:r w:rsidRPr="000C6835">
        <w:rPr>
          <w:rFonts w:ascii="Arial" w:hAnsi="Arial" w:cs="Arial"/>
          <w:sz w:val="20"/>
          <w:szCs w:val="20"/>
        </w:rPr>
        <w:t>;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произвести наблюдение за падением давления в трубопроводе, при этом могут иметь место три варианта падения давления: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 xml:space="preserve">первый - если в течение 10 мин давление упадет не менее чем на два деления шкалы манометра, но не упадет ниже внутреннего расчетного давления </w:t>
      </w:r>
      <w:proofErr w:type="spellStart"/>
      <w:r w:rsidRPr="000C6835">
        <w:rPr>
          <w:rFonts w:ascii="Arial" w:hAnsi="Arial" w:cs="Arial"/>
          <w:sz w:val="20"/>
          <w:szCs w:val="20"/>
        </w:rPr>
        <w:t>Рр</w:t>
      </w:r>
      <w:proofErr w:type="spellEnd"/>
      <w:r w:rsidRPr="000C6835">
        <w:rPr>
          <w:rFonts w:ascii="Arial" w:hAnsi="Arial" w:cs="Arial"/>
          <w:sz w:val="20"/>
          <w:szCs w:val="20"/>
        </w:rPr>
        <w:t>, то на этом наблюдение за падением давления закончить;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 xml:space="preserve">второй - если в течение 10 мин давление упадет менее чем на два деления шкалы манометра, то наблюдение за снижением давления до внутреннего расчетного давления </w:t>
      </w:r>
      <w:proofErr w:type="spellStart"/>
      <w:r w:rsidRPr="000C6835">
        <w:rPr>
          <w:rFonts w:ascii="Arial" w:hAnsi="Arial" w:cs="Arial"/>
          <w:sz w:val="20"/>
          <w:szCs w:val="20"/>
        </w:rPr>
        <w:t>Рр</w:t>
      </w:r>
      <w:proofErr w:type="spellEnd"/>
      <w:r w:rsidRPr="000C6835">
        <w:rPr>
          <w:rFonts w:ascii="Arial" w:hAnsi="Arial" w:cs="Arial"/>
          <w:sz w:val="20"/>
          <w:szCs w:val="20"/>
        </w:rPr>
        <w:t xml:space="preserve"> следует продолжить до тех пор, пока давление упадет не менее чем на два деления шкалы манометра; при этом продолжительность наблюдения не должна быть более 3 ч для железобетонных и 1 ч - для чугунных, асбестоцементных и стальных трубопроводов. Если по истечении этого времени давление не снизится до внутреннего расчетного давления </w:t>
      </w:r>
      <w:proofErr w:type="spellStart"/>
      <w:r w:rsidRPr="000C6835">
        <w:rPr>
          <w:rFonts w:ascii="Arial" w:hAnsi="Arial" w:cs="Arial"/>
          <w:sz w:val="20"/>
          <w:szCs w:val="20"/>
        </w:rPr>
        <w:t>Рр</w:t>
      </w:r>
      <w:proofErr w:type="spellEnd"/>
      <w:r w:rsidRPr="000C6835">
        <w:rPr>
          <w:rFonts w:ascii="Arial" w:hAnsi="Arial" w:cs="Arial"/>
          <w:sz w:val="20"/>
          <w:szCs w:val="20"/>
        </w:rPr>
        <w:t>, то следует произвести сброс воды из трубопровода в мерный бачок (или замерить объем сброшенной воды другим способом);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0C6835">
        <w:rPr>
          <w:rFonts w:ascii="Arial" w:hAnsi="Arial" w:cs="Arial"/>
          <w:sz w:val="20"/>
          <w:szCs w:val="20"/>
        </w:rPr>
        <w:t xml:space="preserve">третий - если в течение 10 мин давление упадет ниже внутреннего расчетного давления </w:t>
      </w:r>
      <w:proofErr w:type="spellStart"/>
      <w:r w:rsidRPr="000C6835">
        <w:rPr>
          <w:rFonts w:ascii="Arial" w:hAnsi="Arial" w:cs="Arial"/>
          <w:sz w:val="20"/>
          <w:szCs w:val="20"/>
        </w:rPr>
        <w:t>Рр</w:t>
      </w:r>
      <w:proofErr w:type="spellEnd"/>
      <w:r w:rsidRPr="000C6835">
        <w:rPr>
          <w:rFonts w:ascii="Arial" w:hAnsi="Arial" w:cs="Arial"/>
          <w:sz w:val="20"/>
          <w:szCs w:val="20"/>
        </w:rPr>
        <w:t xml:space="preserve">, то дальнейшее испытание трубопровода прекратить и принять меры для обнаружения и устранения скрытых дефектов трубопровода путем выдерживания его под внутренним расчетным давлением </w:t>
      </w:r>
      <w:proofErr w:type="spellStart"/>
      <w:r w:rsidRPr="000C6835">
        <w:rPr>
          <w:rFonts w:ascii="Arial" w:hAnsi="Arial" w:cs="Arial"/>
          <w:sz w:val="20"/>
          <w:szCs w:val="20"/>
        </w:rPr>
        <w:t>Рр</w:t>
      </w:r>
      <w:proofErr w:type="spellEnd"/>
      <w:r w:rsidRPr="000C6835">
        <w:rPr>
          <w:rFonts w:ascii="Arial" w:hAnsi="Arial" w:cs="Arial"/>
          <w:sz w:val="20"/>
          <w:szCs w:val="20"/>
        </w:rPr>
        <w:t xml:space="preserve"> до тех пор, пока при тщательном осмотре не будут выявлены дефекты, вызвавшие недопустимое падение давления в трубопроводе.</w:t>
      </w:r>
      <w:proofErr w:type="gramEnd"/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После окончания наблюдения за падением давления по первому варианту и завершения сброса воды по второму варианту необходимо выполнить следующее: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 xml:space="preserve">подкачкой воды из мерного бачка давление в трубопроводе повысить до величины испытательного давления на герметичность </w:t>
      </w:r>
      <w:proofErr w:type="spellStart"/>
      <w:r w:rsidRPr="000C6835">
        <w:rPr>
          <w:rFonts w:ascii="Arial" w:hAnsi="Arial" w:cs="Arial"/>
          <w:sz w:val="20"/>
          <w:szCs w:val="20"/>
        </w:rPr>
        <w:t>Рг</w:t>
      </w:r>
      <w:proofErr w:type="spellEnd"/>
      <w:r w:rsidRPr="000C6835">
        <w:rPr>
          <w:rFonts w:ascii="Arial" w:hAnsi="Arial" w:cs="Arial"/>
          <w:sz w:val="20"/>
          <w:szCs w:val="20"/>
        </w:rPr>
        <w:t xml:space="preserve">, зафиксировать время окончания испытания на герметичность </w:t>
      </w:r>
      <w:proofErr w:type="spellStart"/>
      <w:proofErr w:type="gramStart"/>
      <w:r w:rsidRPr="000C6835">
        <w:rPr>
          <w:rFonts w:ascii="Arial" w:hAnsi="Arial" w:cs="Arial"/>
          <w:sz w:val="20"/>
          <w:szCs w:val="20"/>
        </w:rPr>
        <w:t>Тк</w:t>
      </w:r>
      <w:proofErr w:type="spellEnd"/>
      <w:r w:rsidRPr="000C6835">
        <w:rPr>
          <w:rFonts w:ascii="Arial" w:hAnsi="Arial" w:cs="Arial"/>
          <w:sz w:val="20"/>
          <w:szCs w:val="20"/>
        </w:rPr>
        <w:t xml:space="preserve"> и</w:t>
      </w:r>
      <w:proofErr w:type="gramEnd"/>
      <w:r w:rsidRPr="000C6835">
        <w:rPr>
          <w:rFonts w:ascii="Arial" w:hAnsi="Arial" w:cs="Arial"/>
          <w:sz w:val="20"/>
          <w:szCs w:val="20"/>
        </w:rPr>
        <w:t xml:space="preserve"> замерить конечный уровень воды в мерном бачке </w:t>
      </w:r>
      <w:proofErr w:type="spellStart"/>
      <w:r w:rsidRPr="000C6835">
        <w:rPr>
          <w:rFonts w:ascii="Arial" w:hAnsi="Arial" w:cs="Arial"/>
          <w:sz w:val="20"/>
          <w:szCs w:val="20"/>
        </w:rPr>
        <w:t>hк</w:t>
      </w:r>
      <w:proofErr w:type="spellEnd"/>
      <w:r w:rsidRPr="000C6835">
        <w:rPr>
          <w:rFonts w:ascii="Arial" w:hAnsi="Arial" w:cs="Arial"/>
          <w:sz w:val="20"/>
          <w:szCs w:val="20"/>
        </w:rPr>
        <w:t>;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определить продолжительность испытания трубопровода (</w:t>
      </w:r>
      <w:proofErr w:type="spellStart"/>
      <w:r w:rsidRPr="000C6835">
        <w:rPr>
          <w:rFonts w:ascii="Arial" w:hAnsi="Arial" w:cs="Arial"/>
          <w:sz w:val="20"/>
          <w:szCs w:val="20"/>
        </w:rPr>
        <w:t>Тк</w:t>
      </w:r>
      <w:proofErr w:type="spellEnd"/>
      <w:r w:rsidRPr="000C6835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0C6835">
        <w:rPr>
          <w:rFonts w:ascii="Arial" w:hAnsi="Arial" w:cs="Arial"/>
          <w:sz w:val="20"/>
          <w:szCs w:val="20"/>
        </w:rPr>
        <w:t>Тн</w:t>
      </w:r>
      <w:proofErr w:type="spellEnd"/>
      <w:r w:rsidRPr="000C6835">
        <w:rPr>
          <w:rFonts w:ascii="Arial" w:hAnsi="Arial" w:cs="Arial"/>
          <w:sz w:val="20"/>
          <w:szCs w:val="20"/>
        </w:rPr>
        <w:t xml:space="preserve">), мин, объем подкаченной в трубопровод воды из мерного бачка Q (для первого варианта), разность между объемами подкаченной в трубопровод и сброшенной из него воды или объем дополнительно подкаченной в трубопровод воды Q (для второго варианта) и рассчитать величину фактического расхода дополнительного объема вкаченной воды </w:t>
      </w:r>
      <w:proofErr w:type="spellStart"/>
      <w:proofErr w:type="gramStart"/>
      <w:r w:rsidRPr="000C6835">
        <w:rPr>
          <w:rFonts w:ascii="Arial" w:hAnsi="Arial" w:cs="Arial"/>
          <w:sz w:val="20"/>
          <w:szCs w:val="20"/>
        </w:rPr>
        <w:t>q</w:t>
      </w:r>
      <w:proofErr w:type="gramEnd"/>
      <w:r w:rsidRPr="000C6835">
        <w:rPr>
          <w:rFonts w:ascii="Arial" w:hAnsi="Arial" w:cs="Arial"/>
          <w:sz w:val="20"/>
          <w:szCs w:val="20"/>
        </w:rPr>
        <w:t>п</w:t>
      </w:r>
      <w:proofErr w:type="spellEnd"/>
      <w:r w:rsidRPr="000C6835">
        <w:rPr>
          <w:rFonts w:ascii="Arial" w:hAnsi="Arial" w:cs="Arial"/>
          <w:sz w:val="20"/>
          <w:szCs w:val="20"/>
        </w:rPr>
        <w:t>, л/мин, по формуле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       Q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 q = ------.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  п  T - T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      к    н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 xml:space="preserve">2. Заполнение трубопровода дополнительным объемом воды при испытании на герметичность требуется для замещения воздуха, вышедшего через непроницаемые для воды </w:t>
      </w:r>
      <w:proofErr w:type="spellStart"/>
      <w:r w:rsidRPr="000C6835">
        <w:rPr>
          <w:rFonts w:ascii="Arial" w:hAnsi="Arial" w:cs="Arial"/>
          <w:sz w:val="20"/>
          <w:szCs w:val="20"/>
        </w:rPr>
        <w:t>неплотности</w:t>
      </w:r>
      <w:proofErr w:type="spellEnd"/>
      <w:r w:rsidRPr="000C6835">
        <w:rPr>
          <w:rFonts w:ascii="Arial" w:hAnsi="Arial" w:cs="Arial"/>
          <w:sz w:val="20"/>
          <w:szCs w:val="20"/>
        </w:rPr>
        <w:t xml:space="preserve"> в соединениях; заполнения объемов трубопровода, возникших при незначительных угловых деформациях труб в стыковых соединениях, подвижках резиновых уплотнителей в этих соединениях и смещениях торцевых заглушек; дополнительного замачивания под испытательным давлением стенок асбестоцементных и железобетонных труб, а также для восполнения возможных скрытых просачиваний воды в местах, недоступных для осмотра трубопровода.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49" w:name="sub_3000"/>
      <w:r w:rsidRPr="000C6835">
        <w:rPr>
          <w:rFonts w:ascii="Arial" w:hAnsi="Arial" w:cs="Arial"/>
          <w:b/>
          <w:bCs/>
          <w:sz w:val="20"/>
          <w:szCs w:val="20"/>
        </w:rPr>
        <w:t>Приложение 3</w:t>
      </w:r>
    </w:p>
    <w:bookmarkEnd w:id="49"/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Обязательное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0C6835">
        <w:rPr>
          <w:rFonts w:ascii="Arial" w:hAnsi="Arial" w:cs="Arial"/>
          <w:b/>
          <w:bCs/>
          <w:sz w:val="20"/>
          <w:szCs w:val="20"/>
        </w:rPr>
        <w:t>Акт</w:t>
      </w:r>
      <w:r w:rsidRPr="000C6835">
        <w:rPr>
          <w:rFonts w:ascii="Arial" w:hAnsi="Arial" w:cs="Arial"/>
          <w:b/>
          <w:bCs/>
          <w:sz w:val="20"/>
          <w:szCs w:val="20"/>
        </w:rPr>
        <w:br/>
        <w:t>о проведении пневматического испытания напорного</w:t>
      </w:r>
      <w:r w:rsidRPr="000C6835">
        <w:rPr>
          <w:rFonts w:ascii="Arial" w:hAnsi="Arial" w:cs="Arial"/>
          <w:b/>
          <w:bCs/>
          <w:sz w:val="20"/>
          <w:szCs w:val="20"/>
        </w:rPr>
        <w:br/>
        <w:t>трубопровода на прочность и герметичность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Город _____________________ "  " _______________ 19 _____ г.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Комиссия в составе представителей: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строительно-монтажной организации_______________________________________,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  (наименование организации, должность, фамилия, и.о.)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технического надзора заказчика___________________________________________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  (наименование организации, должность, фамилия, и.о.)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lastRenderedPageBreak/>
        <w:t>эксплуатационной организации ____________________________________________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наименование организации, должность,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_________________________________________________________________________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       фамилия, и.о.)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составили  настоящий  акт  о  проведении  пневматического  испытания   на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прочность и герметичность участка напорного трубопровода _______________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(наименование объекта и номера пикетов на его границах)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Длина трубопровода _______ м, материал труб  ___________ ,  диаметр  труб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_______ мм, материал стыков _______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Величина внутреннего расчетного давления  в  трубопроводе  Рр  равна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_________ МПа ( _____кгс/см2).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Для испытания на прочность давление в трубопроводе было повышено  до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________ МПа ( ______ кгс/см2)  и  поддерживалось  в  течение  30  мин.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Нарушений целостности трубопровода не обнаружено. После этого давление  в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трубопроводе было   снижено   до      0,05 МПа (0,5 кгс/см2) и под этим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давлением трубопровод был выдержан в течение 24 ч.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После  окончания  выдержки  трубопровода  в  нем  было   установлено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начальное   испытательное   давление Рн = 0,03 МПа (0,3 кгс/см2). Этому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давлению соответствует показание подключенного жидкостного манометра Рн =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0C6835">
        <w:rPr>
          <w:rFonts w:ascii="Courier New" w:hAnsi="Courier New" w:cs="Courier New"/>
          <w:noProof/>
          <w:sz w:val="20"/>
          <w:szCs w:val="20"/>
        </w:rPr>
        <w:t>_________ мм  вод.ст  (или  в  мм  кер.ст.  -  при  заполнении  манометра</w:t>
      </w:r>
      <w:proofErr w:type="gramEnd"/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керосином).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Время начала испытания ___ ч  ____  мин,  начальное  барометрическое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б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давление Р  = _____ мм рт.ст. Под этим давлением трубопровод был  испытан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н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в течение _____ ч. По истечении  этого  времени  было  замерено  конечное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0C6835">
        <w:rPr>
          <w:rFonts w:ascii="Courier New" w:hAnsi="Courier New" w:cs="Courier New"/>
          <w:noProof/>
          <w:sz w:val="20"/>
          <w:szCs w:val="20"/>
        </w:rPr>
        <w:t>испытательное давление в трубопроводе Рк = ____ мм вод.ст. ( ___ мм  кер.</w:t>
      </w:r>
      <w:proofErr w:type="gramEnd"/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б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ст.). При этом конечное барометрическое давление Р  = ____ мм рт. ст.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к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Фактическая величина снижения давления в трубопроводе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           б    б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Р = гамма (Р  - Р ) + 13,6 (Р  - Р )  = _________ мм вод. ст.,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н    к           н    н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0C6835">
        <w:rPr>
          <w:rFonts w:ascii="Courier New" w:hAnsi="Courier New" w:cs="Courier New"/>
          <w:noProof/>
          <w:sz w:val="20"/>
          <w:szCs w:val="20"/>
        </w:rPr>
        <w:t>что менее допустимой табл.6* величины падения давления ( гамма  =  1  для</w:t>
      </w:r>
      <w:proofErr w:type="gramEnd"/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воды и гамма= 0,87 для керосина).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50" w:name="sub_3100"/>
      <w:r w:rsidRPr="000C6835">
        <w:rPr>
          <w:rFonts w:ascii="Arial" w:hAnsi="Arial" w:cs="Arial"/>
          <w:b/>
          <w:bCs/>
          <w:sz w:val="20"/>
          <w:szCs w:val="20"/>
        </w:rPr>
        <w:t>Решение комиссии</w:t>
      </w:r>
    </w:p>
    <w:bookmarkEnd w:id="50"/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Трубопровод признается выдержавшим пневматическое испытание на прочность и герметичность.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Представитель строительно-монтажной организации        __________________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(подпись)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Представитель технического надзора заказчика           __________________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(подпись)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Представитель эксплуатационной организации             __________________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(подпись)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51" w:name="sub_4000"/>
      <w:r w:rsidRPr="000C6835">
        <w:rPr>
          <w:rFonts w:ascii="Arial" w:hAnsi="Arial" w:cs="Arial"/>
          <w:b/>
          <w:bCs/>
          <w:sz w:val="20"/>
          <w:szCs w:val="20"/>
        </w:rPr>
        <w:lastRenderedPageBreak/>
        <w:t>Приложение 4</w:t>
      </w:r>
    </w:p>
    <w:bookmarkEnd w:id="51"/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Обязательное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0C6835">
        <w:rPr>
          <w:rFonts w:ascii="Arial" w:hAnsi="Arial" w:cs="Arial"/>
          <w:b/>
          <w:bCs/>
          <w:sz w:val="20"/>
          <w:szCs w:val="20"/>
        </w:rPr>
        <w:t>Акт</w:t>
      </w:r>
      <w:r w:rsidRPr="000C6835">
        <w:rPr>
          <w:rFonts w:ascii="Arial" w:hAnsi="Arial" w:cs="Arial"/>
          <w:b/>
          <w:bCs/>
          <w:sz w:val="20"/>
          <w:szCs w:val="20"/>
        </w:rPr>
        <w:br/>
        <w:t>о проведении приемочного гидравлического испытания</w:t>
      </w:r>
      <w:r w:rsidRPr="000C6835">
        <w:rPr>
          <w:rFonts w:ascii="Arial" w:hAnsi="Arial" w:cs="Arial"/>
          <w:b/>
          <w:bCs/>
          <w:sz w:val="20"/>
          <w:szCs w:val="20"/>
        </w:rPr>
        <w:br/>
        <w:t>безнапорного трубопровода на герметичность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Город _____________________ " " _______________ 19 _____ г.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Комиссия в составе представителей: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строительно-монтажной организации __________________________________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________________________________________________________________________,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 (наименование организации,  должность, фамилия, и.о.)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технического надзора заказчика __________________________________________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_________________________________________________________________________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(наименование организации, должность, фамилия, и.о.)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эксплуатационной организации ____________________________________________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             </w:t>
      </w:r>
      <w:proofErr w:type="gramStart"/>
      <w:r w:rsidRPr="000C6835">
        <w:rPr>
          <w:rFonts w:ascii="Courier New" w:hAnsi="Courier New" w:cs="Courier New"/>
          <w:noProof/>
          <w:sz w:val="20"/>
          <w:szCs w:val="20"/>
        </w:rPr>
        <w:t>(наименование организации, должность,</w:t>
      </w:r>
      <w:proofErr w:type="gramEnd"/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_________________________________________________________________________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      фамилия, и.о.)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составили  настоящий  акт  о  проведении  приемочного     гидравлического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испытания участка безнапорного трубопровода _____________________________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</w:t>
      </w:r>
      <w:proofErr w:type="gramStart"/>
      <w:r w:rsidRPr="000C6835">
        <w:rPr>
          <w:rFonts w:ascii="Courier New" w:hAnsi="Courier New" w:cs="Courier New"/>
          <w:noProof/>
          <w:sz w:val="20"/>
          <w:szCs w:val="20"/>
        </w:rPr>
        <w:t>(наименование объекта,</w:t>
      </w:r>
      <w:proofErr w:type="gramEnd"/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_________________________________________________________________________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номера пикетов на его границах, длина и диаметр)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Уровень  грунтовых  вод  в  месте  расположения  верхнего    колодца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находится на расстоянии ________ м от  верха  трубы  в  нем  при  глубине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заложения труб (до верха) ________ м.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Испытание трубопровода производилось __________________________________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                     </w:t>
      </w:r>
      <w:proofErr w:type="gramStart"/>
      <w:r w:rsidRPr="000C6835">
        <w:rPr>
          <w:rFonts w:ascii="Courier New" w:hAnsi="Courier New" w:cs="Courier New"/>
          <w:noProof/>
          <w:sz w:val="20"/>
          <w:szCs w:val="20"/>
        </w:rPr>
        <w:t>(указать  совместно или</w:t>
      </w:r>
      <w:proofErr w:type="gramEnd"/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____________________________ способом  __________________________________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отдельно от колодцев и камер)          (указать способ испытания -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_________________________________________________________________________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добавлением воды в трубопровод или притоком грунтовой воды в него)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Гидростатическое давление величиной ________ м вод. ст.  создавалось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заполнением водой __________________________________________________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(указать номер колодца или установленного в нем стояка)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В   соответствии   с   </w:t>
      </w:r>
      <w:hyperlink w:anchor="sub_721" w:history="1">
        <w:r w:rsidRPr="000C6835">
          <w:rPr>
            <w:rFonts w:ascii="Courier New" w:hAnsi="Courier New" w:cs="Courier New"/>
            <w:noProof/>
            <w:sz w:val="20"/>
            <w:szCs w:val="20"/>
            <w:u w:val="single"/>
          </w:rPr>
          <w:t>табл.8*</w:t>
        </w:r>
      </w:hyperlink>
      <w:r w:rsidRPr="000C6835">
        <w:rPr>
          <w:rFonts w:ascii="Courier New" w:hAnsi="Courier New" w:cs="Courier New"/>
          <w:noProof/>
          <w:sz w:val="20"/>
          <w:szCs w:val="20"/>
        </w:rPr>
        <w:t xml:space="preserve">   допустимый   объем   добавленной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────────────────────────────────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в трубопровод воды, приток грунтовой воды на 10 м длины трубопровода за время испытания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────────────────────────────────────────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(ненужное зачеркнуть)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30 мин равен ______л. Фактический   за   время испытания  объем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                ────────────────────────────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добавленной воды, приток грунтовой воды составил ____ л, или в пересчете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───────────────────────────────────────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(ненужное зачеркнуть)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0C6835">
        <w:rPr>
          <w:rFonts w:ascii="Courier New" w:hAnsi="Courier New" w:cs="Courier New"/>
          <w:noProof/>
          <w:sz w:val="20"/>
          <w:szCs w:val="20"/>
        </w:rPr>
        <w:t>на 10 м длины трубопровода (с учетом  испытания  совместно  с  колодцами,</w:t>
      </w:r>
      <w:proofErr w:type="gramEnd"/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камерами) и продолжительности испытания в течение 30 мин составил ____ л,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что меньше допустимого расхода.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52" w:name="sub_4100"/>
      <w:r w:rsidRPr="000C6835">
        <w:rPr>
          <w:rFonts w:ascii="Arial" w:hAnsi="Arial" w:cs="Arial"/>
          <w:b/>
          <w:bCs/>
          <w:sz w:val="20"/>
          <w:szCs w:val="20"/>
        </w:rPr>
        <w:t>Решение комиссии</w:t>
      </w:r>
    </w:p>
    <w:bookmarkEnd w:id="52"/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Трубопровод признается выдержавшим приемочное гидравлическое испытание на герметичность.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Представитель строительно-монтажной организации      ____________________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(подпись)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Представитель технического надзора заказчика         ____________________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(подпись)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Представитель эксплуатационной организации           ____________________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(подпись)</w:t>
      </w:r>
    </w:p>
    <w:p w:rsid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62EB5" w:rsidRDefault="00962EB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62EB5" w:rsidRPr="000C6835" w:rsidRDefault="00962EB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53" w:name="sub_5000"/>
      <w:r w:rsidRPr="000C6835">
        <w:rPr>
          <w:rFonts w:ascii="Arial" w:hAnsi="Arial" w:cs="Arial"/>
          <w:b/>
          <w:bCs/>
          <w:sz w:val="20"/>
          <w:szCs w:val="20"/>
        </w:rPr>
        <w:t>Приложение 5</w:t>
      </w:r>
    </w:p>
    <w:bookmarkEnd w:id="53"/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Рекомендуемое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0C6835">
        <w:rPr>
          <w:rFonts w:ascii="Arial" w:hAnsi="Arial" w:cs="Arial"/>
          <w:b/>
          <w:bCs/>
          <w:sz w:val="20"/>
          <w:szCs w:val="20"/>
        </w:rPr>
        <w:t>Порядок проведения промывки и дезинфекции</w:t>
      </w:r>
      <w:r w:rsidRPr="000C6835">
        <w:rPr>
          <w:rFonts w:ascii="Arial" w:hAnsi="Arial" w:cs="Arial"/>
          <w:b/>
          <w:bCs/>
          <w:sz w:val="20"/>
          <w:szCs w:val="20"/>
        </w:rPr>
        <w:br/>
        <w:t>трубопроводов и сооружений</w:t>
      </w:r>
      <w:r w:rsidRPr="000C6835">
        <w:rPr>
          <w:rFonts w:ascii="Arial" w:hAnsi="Arial" w:cs="Arial"/>
          <w:b/>
          <w:bCs/>
          <w:sz w:val="20"/>
          <w:szCs w:val="20"/>
        </w:rPr>
        <w:br/>
        <w:t>хозяйственно-питьевого водоснабжения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1. Для дезинфекции трубопроводов и сооружений хозяйственно-питьевого водоснабжения допускается применять следующие хлорсодержащие реагенты, разрешенные Министерством здравоохранения СССР: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сухие реагенты - хлорную известь по ГОСТ 1692-85, гипохлорит кальция (нейтральный) по ГОСТ 25263-82 марки</w:t>
      </w:r>
      <w:proofErr w:type="gramStart"/>
      <w:r w:rsidRPr="000C6835">
        <w:rPr>
          <w:rFonts w:ascii="Arial" w:hAnsi="Arial" w:cs="Arial"/>
          <w:sz w:val="20"/>
          <w:szCs w:val="20"/>
        </w:rPr>
        <w:t xml:space="preserve"> А</w:t>
      </w:r>
      <w:proofErr w:type="gramEnd"/>
      <w:r w:rsidRPr="000C6835">
        <w:rPr>
          <w:rFonts w:ascii="Arial" w:hAnsi="Arial" w:cs="Arial"/>
          <w:sz w:val="20"/>
          <w:szCs w:val="20"/>
        </w:rPr>
        <w:t>;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жидкие реагенты - гипохлорит натрия (</w:t>
      </w:r>
      <w:proofErr w:type="spellStart"/>
      <w:r w:rsidRPr="000C6835">
        <w:rPr>
          <w:rFonts w:ascii="Arial" w:hAnsi="Arial" w:cs="Arial"/>
          <w:sz w:val="20"/>
          <w:szCs w:val="20"/>
        </w:rPr>
        <w:t>хлорноватистокислый</w:t>
      </w:r>
      <w:proofErr w:type="spellEnd"/>
      <w:r w:rsidRPr="000C6835">
        <w:rPr>
          <w:rFonts w:ascii="Arial" w:hAnsi="Arial" w:cs="Arial"/>
          <w:sz w:val="20"/>
          <w:szCs w:val="20"/>
        </w:rPr>
        <w:t xml:space="preserve"> натрий) по ГОСТ 11086-76 марок</w:t>
      </w:r>
      <w:proofErr w:type="gramStart"/>
      <w:r w:rsidRPr="000C6835">
        <w:rPr>
          <w:rFonts w:ascii="Arial" w:hAnsi="Arial" w:cs="Arial"/>
          <w:sz w:val="20"/>
          <w:szCs w:val="20"/>
        </w:rPr>
        <w:t xml:space="preserve"> А</w:t>
      </w:r>
      <w:proofErr w:type="gramEnd"/>
      <w:r w:rsidRPr="000C6835">
        <w:rPr>
          <w:rFonts w:ascii="Arial" w:hAnsi="Arial" w:cs="Arial"/>
          <w:sz w:val="20"/>
          <w:szCs w:val="20"/>
        </w:rPr>
        <w:t xml:space="preserve"> и Б; электролитический гипохлорит натрия и жидкий хлор по ГОСТ 6718-86.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 xml:space="preserve">2. Очистку полости и промывку трубопровода для удаления оставшихся загрязнений и случайных предметов следует выполнять, как правило, перед проведением гидравлического испытания путем </w:t>
      </w:r>
      <w:proofErr w:type="spellStart"/>
      <w:r w:rsidRPr="000C6835">
        <w:rPr>
          <w:rFonts w:ascii="Arial" w:hAnsi="Arial" w:cs="Arial"/>
          <w:sz w:val="20"/>
          <w:szCs w:val="20"/>
        </w:rPr>
        <w:t>водовоздушной</w:t>
      </w:r>
      <w:proofErr w:type="spellEnd"/>
      <w:r w:rsidRPr="000C6835">
        <w:rPr>
          <w:rFonts w:ascii="Arial" w:hAnsi="Arial" w:cs="Arial"/>
          <w:sz w:val="20"/>
          <w:szCs w:val="20"/>
        </w:rPr>
        <w:t xml:space="preserve"> (гидропневматической) промывки или гидромеханическим способом с помощью эластичных очистных поршней (поролоновых и других) или только водой.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3. Скорость движения эластичного поршня при гидромеханической промывке следует принимать в пределах 0,3 - 1,0 м/с при внутреннем давлении в трубопроводе около 0,1 МПа (1 кгс/см</w:t>
      </w:r>
      <w:proofErr w:type="gramStart"/>
      <w:r w:rsidRPr="000C6835">
        <w:rPr>
          <w:rFonts w:ascii="Arial" w:hAnsi="Arial" w:cs="Arial"/>
          <w:sz w:val="20"/>
          <w:szCs w:val="20"/>
        </w:rPr>
        <w:t>2</w:t>
      </w:r>
      <w:proofErr w:type="gramEnd"/>
      <w:r w:rsidRPr="000C6835">
        <w:rPr>
          <w:rFonts w:ascii="Arial" w:hAnsi="Arial" w:cs="Arial"/>
          <w:sz w:val="20"/>
          <w:szCs w:val="20"/>
        </w:rPr>
        <w:t>).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 xml:space="preserve">Очистные поролоновые поршни следует применять диаметром в пределах 1,2 - 1,3 диаметра трубопровода, длиной - 1,5 - 2,0 диаметра трубопровода только на прямых участках трубопровода с плавными поворотами, не превышающими 15°, при отсутствии выступающих </w:t>
      </w:r>
      <w:proofErr w:type="gramStart"/>
      <w:r w:rsidRPr="000C6835">
        <w:rPr>
          <w:rFonts w:ascii="Arial" w:hAnsi="Arial" w:cs="Arial"/>
          <w:sz w:val="20"/>
          <w:szCs w:val="20"/>
        </w:rPr>
        <w:t>во</w:t>
      </w:r>
      <w:proofErr w:type="gramEnd"/>
      <w:r w:rsidRPr="000C6835">
        <w:rPr>
          <w:rFonts w:ascii="Arial" w:hAnsi="Arial" w:cs="Arial"/>
          <w:sz w:val="20"/>
          <w:szCs w:val="20"/>
        </w:rPr>
        <w:t xml:space="preserve"> внутрь </w:t>
      </w:r>
      <w:proofErr w:type="gramStart"/>
      <w:r w:rsidRPr="000C6835">
        <w:rPr>
          <w:rFonts w:ascii="Arial" w:hAnsi="Arial" w:cs="Arial"/>
          <w:sz w:val="20"/>
          <w:szCs w:val="20"/>
        </w:rPr>
        <w:t>трубопровода</w:t>
      </w:r>
      <w:proofErr w:type="gramEnd"/>
      <w:r w:rsidRPr="000C6835">
        <w:rPr>
          <w:rFonts w:ascii="Arial" w:hAnsi="Arial" w:cs="Arial"/>
          <w:sz w:val="20"/>
          <w:szCs w:val="20"/>
        </w:rPr>
        <w:t xml:space="preserve"> концов присоединенных к нему трубопроводов или других деталей, а также при полностью открытых задвижках на трубопроводе. Диаметр выпускного трубопровода следует принимать на один сортамент меньше диаметра промываемого трубопровода.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4. Гидропневматическую промывку следует осуществлять подачей по трубопроводу вместе с водой сжатого воздуха в количестве не менее 50% расхода воды. Воздух следует вводить в трубопровод под давлением, превышающим внутреннее давление в трубопроводе на 0,05 - 0,15 МПа (0,5 - 1,5 кгс/см</w:t>
      </w:r>
      <w:proofErr w:type="gramStart"/>
      <w:r w:rsidRPr="000C6835">
        <w:rPr>
          <w:rFonts w:ascii="Arial" w:hAnsi="Arial" w:cs="Arial"/>
          <w:sz w:val="20"/>
          <w:szCs w:val="20"/>
        </w:rPr>
        <w:t>2</w:t>
      </w:r>
      <w:proofErr w:type="gramEnd"/>
      <w:r w:rsidRPr="000C6835">
        <w:rPr>
          <w:rFonts w:ascii="Arial" w:hAnsi="Arial" w:cs="Arial"/>
          <w:sz w:val="20"/>
          <w:szCs w:val="20"/>
        </w:rPr>
        <w:t xml:space="preserve">). Скорость движения </w:t>
      </w:r>
      <w:proofErr w:type="spellStart"/>
      <w:r w:rsidRPr="000C6835">
        <w:rPr>
          <w:rFonts w:ascii="Arial" w:hAnsi="Arial" w:cs="Arial"/>
          <w:sz w:val="20"/>
          <w:szCs w:val="20"/>
        </w:rPr>
        <w:t>водовоздушной</w:t>
      </w:r>
      <w:proofErr w:type="spellEnd"/>
      <w:r w:rsidRPr="000C6835">
        <w:rPr>
          <w:rFonts w:ascii="Arial" w:hAnsi="Arial" w:cs="Arial"/>
          <w:sz w:val="20"/>
          <w:szCs w:val="20"/>
        </w:rPr>
        <w:t xml:space="preserve"> смеси принимается в пределах от 2,0 до 3,0 м/</w:t>
      </w:r>
      <w:proofErr w:type="gramStart"/>
      <w:r w:rsidRPr="000C6835">
        <w:rPr>
          <w:rFonts w:ascii="Arial" w:hAnsi="Arial" w:cs="Arial"/>
          <w:sz w:val="20"/>
          <w:szCs w:val="20"/>
        </w:rPr>
        <w:t>с</w:t>
      </w:r>
      <w:proofErr w:type="gramEnd"/>
      <w:r w:rsidRPr="000C6835">
        <w:rPr>
          <w:rFonts w:ascii="Arial" w:hAnsi="Arial" w:cs="Arial"/>
          <w:sz w:val="20"/>
          <w:szCs w:val="20"/>
        </w:rPr>
        <w:t>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5. Длина промываемых участков трубопроводов, а также места введения в трубопровод воды и поршня и порядок проведения работ должны быть определены в проекте производства работ, включающем рабочую схему, план трассы, профиль и деталировку колодцев.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Длину участка трубопровода для проведения хлорирования следует назначать, как правило, не более 1 - 2 км.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5006"/>
      <w:r w:rsidRPr="000C6835">
        <w:rPr>
          <w:rFonts w:ascii="Arial" w:hAnsi="Arial" w:cs="Arial"/>
          <w:sz w:val="20"/>
          <w:szCs w:val="20"/>
        </w:rPr>
        <w:t xml:space="preserve">6. После очистки и промывки трубопровод подлежит дезинфекции хлорированием при концентрации активного хлора 75 - 100 мг/л (г/м3) </w:t>
      </w:r>
      <w:proofErr w:type="gramStart"/>
      <w:r w:rsidRPr="000C6835">
        <w:rPr>
          <w:rFonts w:ascii="Arial" w:hAnsi="Arial" w:cs="Arial"/>
          <w:sz w:val="20"/>
          <w:szCs w:val="20"/>
        </w:rPr>
        <w:t>с</w:t>
      </w:r>
      <w:proofErr w:type="gramEnd"/>
      <w:r w:rsidRPr="000C6835">
        <w:rPr>
          <w:rFonts w:ascii="Arial" w:hAnsi="Arial" w:cs="Arial"/>
          <w:sz w:val="20"/>
          <w:szCs w:val="20"/>
        </w:rPr>
        <w:t xml:space="preserve"> временем контакта хлорной воды в трубопроводе 5 - 6 ч или при концентрации 40 - 50 мг/л (г/м3) с временем контакта не менее 24 ч. Концентрация активного хлора назначается в зависимости от степени загрязненности трубопровода.</w:t>
      </w:r>
    </w:p>
    <w:bookmarkEnd w:id="54"/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7. Перед хлорированием следует выполнить следующие подготовительные работы: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0C6835">
        <w:rPr>
          <w:rFonts w:ascii="Arial" w:hAnsi="Arial" w:cs="Arial"/>
          <w:sz w:val="20"/>
          <w:szCs w:val="20"/>
        </w:rPr>
        <w:t xml:space="preserve">осуществить монтаж необходимых коммуникаций по введению раствора хлорной извести (хлора) и воды, выпуска воздуха, стояков для отбора проб (с выведением их выше уровня земли), монтаж трубопроводов для сброса и отведения хлорной воды (с обеспечением мер безопасности); подготовить </w:t>
      </w:r>
      <w:r w:rsidRPr="000C6835">
        <w:rPr>
          <w:rFonts w:ascii="Arial" w:hAnsi="Arial" w:cs="Arial"/>
          <w:sz w:val="20"/>
          <w:szCs w:val="20"/>
        </w:rPr>
        <w:lastRenderedPageBreak/>
        <w:t>рабочую схему хлорирования (план трассы, профиль и деталировку трубопровода с нанесением перечисленных коммуникаций), а также график проведения работ;</w:t>
      </w:r>
      <w:proofErr w:type="gramEnd"/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определить и подготовить необходимое количество хлорной извести (хлора) с учетом процентного содержания в товарном продукте активного хлора, объема хлорируемого участка трубопровода с принятой концентрацией (дозой) активного хлора в растворе по формуле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                     2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             0,082 D  lK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        Т = ──────────── ,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                  А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где</w:t>
      </w:r>
      <w:proofErr w:type="gramStart"/>
      <w:r w:rsidRPr="000C6835">
        <w:rPr>
          <w:rFonts w:ascii="Arial" w:hAnsi="Arial" w:cs="Arial"/>
          <w:sz w:val="20"/>
          <w:szCs w:val="20"/>
        </w:rPr>
        <w:t xml:space="preserve"> Т</w:t>
      </w:r>
      <w:proofErr w:type="gramEnd"/>
      <w:r w:rsidRPr="000C6835">
        <w:rPr>
          <w:rFonts w:ascii="Arial" w:hAnsi="Arial" w:cs="Arial"/>
          <w:sz w:val="20"/>
          <w:szCs w:val="20"/>
        </w:rPr>
        <w:t xml:space="preserve"> - необходимая масса товарного продукта хлорсодержащего реагента с учетом 5% на потери, кг;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 xml:space="preserve">D и l - соответственно диаметр и длина трубопровода, </w:t>
      </w:r>
      <w:proofErr w:type="gramStart"/>
      <w:r w:rsidRPr="000C6835">
        <w:rPr>
          <w:rFonts w:ascii="Arial" w:hAnsi="Arial" w:cs="Arial"/>
          <w:sz w:val="20"/>
          <w:szCs w:val="20"/>
        </w:rPr>
        <w:t>м</w:t>
      </w:r>
      <w:proofErr w:type="gramEnd"/>
      <w:r w:rsidRPr="000C6835">
        <w:rPr>
          <w:rFonts w:ascii="Arial" w:hAnsi="Arial" w:cs="Arial"/>
          <w:sz w:val="20"/>
          <w:szCs w:val="20"/>
        </w:rPr>
        <w:t>;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0C6835">
        <w:rPr>
          <w:rFonts w:ascii="Arial" w:hAnsi="Arial" w:cs="Arial"/>
          <w:sz w:val="20"/>
          <w:szCs w:val="20"/>
        </w:rPr>
        <w:t>К</w:t>
      </w:r>
      <w:proofErr w:type="gramEnd"/>
      <w:r w:rsidRPr="000C6835">
        <w:rPr>
          <w:rFonts w:ascii="Arial" w:hAnsi="Arial" w:cs="Arial"/>
          <w:sz w:val="20"/>
          <w:szCs w:val="20"/>
        </w:rPr>
        <w:t xml:space="preserve"> - </w:t>
      </w:r>
      <w:proofErr w:type="gramStart"/>
      <w:r w:rsidRPr="000C6835">
        <w:rPr>
          <w:rFonts w:ascii="Arial" w:hAnsi="Arial" w:cs="Arial"/>
          <w:sz w:val="20"/>
          <w:szCs w:val="20"/>
        </w:rPr>
        <w:t>принятая</w:t>
      </w:r>
      <w:proofErr w:type="gramEnd"/>
      <w:r w:rsidRPr="000C6835">
        <w:rPr>
          <w:rFonts w:ascii="Arial" w:hAnsi="Arial" w:cs="Arial"/>
          <w:sz w:val="20"/>
          <w:szCs w:val="20"/>
        </w:rPr>
        <w:t xml:space="preserve"> концентрация (доза) активного хлора, г/м3 (мг/л);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А - процентное содержание активного хлора в товарном продукте, %.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b/>
          <w:bCs/>
          <w:sz w:val="20"/>
          <w:szCs w:val="20"/>
        </w:rPr>
        <w:t>Пример.</w:t>
      </w:r>
      <w:r w:rsidRPr="000C6835">
        <w:rPr>
          <w:rFonts w:ascii="Arial" w:hAnsi="Arial" w:cs="Arial"/>
          <w:sz w:val="20"/>
          <w:szCs w:val="20"/>
        </w:rPr>
        <w:t xml:space="preserve"> Для хлорирования дозой 40 г/м3 участка трубопровода диаметром 400 мм, длиной 1000 м с применением хлорной извести, содержащей 18% активного хлора, потребуется товарной массы хлорной извести в количестве 29,2 кг.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 xml:space="preserve">8. Для осуществления </w:t>
      </w:r>
      <w:proofErr w:type="gramStart"/>
      <w:r w:rsidRPr="000C6835">
        <w:rPr>
          <w:rFonts w:ascii="Arial" w:hAnsi="Arial" w:cs="Arial"/>
          <w:sz w:val="20"/>
          <w:szCs w:val="20"/>
        </w:rPr>
        <w:t>контроля за</w:t>
      </w:r>
      <w:proofErr w:type="gramEnd"/>
      <w:r w:rsidRPr="000C6835">
        <w:rPr>
          <w:rFonts w:ascii="Arial" w:hAnsi="Arial" w:cs="Arial"/>
          <w:sz w:val="20"/>
          <w:szCs w:val="20"/>
        </w:rPr>
        <w:t xml:space="preserve"> содержанием активного хлора по длине трубопровода в процессе его заполнения хлорной водой через каждые 500 м следует устанавливать временные </w:t>
      </w:r>
      <w:proofErr w:type="spellStart"/>
      <w:r w:rsidRPr="000C6835">
        <w:rPr>
          <w:rFonts w:ascii="Arial" w:hAnsi="Arial" w:cs="Arial"/>
          <w:sz w:val="20"/>
          <w:szCs w:val="20"/>
        </w:rPr>
        <w:t>пробоотборные</w:t>
      </w:r>
      <w:proofErr w:type="spellEnd"/>
      <w:r w:rsidRPr="000C6835">
        <w:rPr>
          <w:rFonts w:ascii="Arial" w:hAnsi="Arial" w:cs="Arial"/>
          <w:sz w:val="20"/>
          <w:szCs w:val="20"/>
        </w:rPr>
        <w:t xml:space="preserve"> стояки с запорной арматурой, выводимые выше поверхности земли, которые также используют для выпуска воздуха по мере заполнения трубопровода. Их диаметр принимается по расчету, но не менее 100 мм.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 xml:space="preserve">9. Введение хлорного раствора в трубопровод следует продолжать до тех пор, пока в точках, наиболее удаленных от места подачи хлорной извести, станет вытекать вода с содержанием активного (остаточного) хлора не менее 50% заданного. С этого момента дальнейшую подачу хлорного раствора необходимо прекратить, оставляя трубопровод заполненным хлорным раствором в течение расчетного времени контакта, указанного в </w:t>
      </w:r>
      <w:hyperlink w:anchor="sub_5006" w:history="1">
        <w:r w:rsidRPr="000C6835">
          <w:rPr>
            <w:rFonts w:ascii="Arial" w:hAnsi="Arial" w:cs="Arial"/>
            <w:sz w:val="20"/>
            <w:szCs w:val="20"/>
            <w:u w:val="single"/>
          </w:rPr>
          <w:t>п.6</w:t>
        </w:r>
      </w:hyperlink>
      <w:r w:rsidRPr="000C6835">
        <w:rPr>
          <w:rFonts w:ascii="Arial" w:hAnsi="Arial" w:cs="Arial"/>
          <w:sz w:val="20"/>
          <w:szCs w:val="20"/>
        </w:rPr>
        <w:t xml:space="preserve"> настоящего приложения.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10. После окончания контакта хлорную воду следует сбросить в места, указанные в проекте, и трубопровод промыть чистой водой до тех пор, пока содержание остаточного хлора в промывной воде не снизится до 0,3 - 0,5 мг/л. Для хлорирования последующих участков трубопровода хлорную воду допускается использовать повторно. После окончания дезинфекции сбрасываемую из трубопровода хлорную воду необходимо разбавлять водой до концентрации активного хлора 2 - 3 мг/л или дехлорировать путем введения гипосульфита натрия в количестве 3,5 мг на 1 мг активного остаточного хлора в растворе.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Места и условия сброса хлорной воды и порядок осуществления контроля ее отвода должны быть согласованы с местными органами санитарно-эпидемиологической службы.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11. В местах присоединений (врезок) вновь построенного трубопровода к действующей сети следует осуществлять местную дезинфекцию фасонных частей и арматуры раствором хлорной извести.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12. Дезинфекция водозаборных скважин перед сдачей их в эксплуатацию выполняется в тех случаях, когда после их промывки качество воды по бактериологическим показателям не соответствует требованиям ГОСТ 2874-82.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 xml:space="preserve">Дезинфекция проводится в два этапа: сначала надводной части скважины, затем - подводной. Для обеззараживания надводной части в скважине выше кровли водоносного горизонта необходимо установить пневматическую пробку, выше которой скважину заполнить раствором хлорной извести или другого хлорсодержащего реагента с концентрацией активного хлора 50 - 100 мг/л в зависимости от степени предполагаемого загрязнения. </w:t>
      </w:r>
      <w:proofErr w:type="gramStart"/>
      <w:r w:rsidRPr="000C6835">
        <w:rPr>
          <w:rFonts w:ascii="Arial" w:hAnsi="Arial" w:cs="Arial"/>
          <w:sz w:val="20"/>
          <w:szCs w:val="20"/>
        </w:rPr>
        <w:t>Через 3 - 6 ч контакта следует пробку извлечь и при помощи специального смесителя ввести хлорный раствор в подводную часть скважины с таким расчетом, чтобы концентрация активного хлора после смешения с водой была не менее 50 мг/л. Через 3 - 6 ч контакта произвести откачку до исчезновения в воде заметного запаха хлора, после чего отобрать пробы воды для контрольного бактериологического анализа.</w:t>
      </w:r>
      <w:proofErr w:type="gramEnd"/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b/>
          <w:bCs/>
          <w:sz w:val="20"/>
          <w:szCs w:val="20"/>
        </w:rPr>
        <w:t>Примечание.</w:t>
      </w:r>
      <w:r w:rsidRPr="000C6835">
        <w:rPr>
          <w:rFonts w:ascii="Arial" w:hAnsi="Arial" w:cs="Arial"/>
          <w:sz w:val="20"/>
          <w:szCs w:val="20"/>
        </w:rPr>
        <w:t xml:space="preserve"> Расчетный объем хлорного раствора принимается больше объема скважин (по высоте и диаметру): при обеззараживании надводной части - в 1,2-1,5 раза, подводной части - в 2-3 раза.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13. Дезинфекцию емкостных сооружений следует производить методом орошения раствором хлорной извести или других хлорсодержащих реагентов с концентрацией активного хлора 200 - 250 мг/л. Такой раствор необходимо приготовить из расчета 0,3 - 0,5 л на 1 м</w:t>
      </w:r>
      <w:proofErr w:type="gramStart"/>
      <w:r w:rsidRPr="000C6835">
        <w:rPr>
          <w:rFonts w:ascii="Arial" w:hAnsi="Arial" w:cs="Arial"/>
          <w:sz w:val="20"/>
          <w:szCs w:val="20"/>
        </w:rPr>
        <w:t>2</w:t>
      </w:r>
      <w:proofErr w:type="gramEnd"/>
      <w:r w:rsidRPr="000C6835">
        <w:rPr>
          <w:rFonts w:ascii="Arial" w:hAnsi="Arial" w:cs="Arial"/>
          <w:sz w:val="20"/>
          <w:szCs w:val="20"/>
        </w:rPr>
        <w:t xml:space="preserve"> внутренней поверхности резервуара и путем орошения из шланга или гидропульта покрыть им стены и днище резервуара. По истечении 1 - 2 ч дезинфицированные поверхности промыть чистой водопроводной водой, удаляя отработанный раствор через грязевые выпуски. Работа должна производиться в специальной одежде, резиновых сапогах и </w:t>
      </w:r>
      <w:r w:rsidRPr="000C6835">
        <w:rPr>
          <w:rFonts w:ascii="Arial" w:hAnsi="Arial" w:cs="Arial"/>
          <w:sz w:val="20"/>
          <w:szCs w:val="20"/>
        </w:rPr>
        <w:lastRenderedPageBreak/>
        <w:t>противогазах; перед входом в резервуар следует установить бачок с раствором хлорной извести для обмывания сапог.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14. Дезинфекцию фильтров после их загрузки, отстойников, смесителей и напорных баков малой емкости следует производить объемным методом, наполняя их раствором с концентрацией 75 - 100 мг/л активного хлора. После контакта в течение 5 - 6 ч раствор хлора необходимо удалить через грязевую трубу и емкости промыть чистой водопроводной водой до содержания в промывной воде 0,3 - 0,5 мг/л остаточного хлора.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15. При хлорировании трубопроводов и сооружений водоснабжения следует соблюдать требования СНиП III-4-80* и ведомственных нормативных документов по технике безопасности.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62EB5" w:rsidRDefault="00962EB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62EB5" w:rsidRDefault="00962EB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62EB5" w:rsidRDefault="00962EB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62EB5" w:rsidRDefault="00962EB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62EB5" w:rsidRDefault="00962EB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62EB5" w:rsidRDefault="00962EB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62EB5" w:rsidRPr="000C6835" w:rsidRDefault="00962EB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55" w:name="sub_6000"/>
      <w:r w:rsidRPr="000C6835">
        <w:rPr>
          <w:rFonts w:ascii="Arial" w:hAnsi="Arial" w:cs="Arial"/>
          <w:b/>
          <w:bCs/>
          <w:sz w:val="20"/>
          <w:szCs w:val="20"/>
        </w:rPr>
        <w:t>Приложение 6</w:t>
      </w:r>
    </w:p>
    <w:bookmarkEnd w:id="55"/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Обязательное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0C6835">
        <w:rPr>
          <w:rFonts w:ascii="Arial" w:hAnsi="Arial" w:cs="Arial"/>
          <w:b/>
          <w:bCs/>
          <w:sz w:val="20"/>
          <w:szCs w:val="20"/>
        </w:rPr>
        <w:t>Акт</w:t>
      </w:r>
      <w:r w:rsidRPr="000C6835">
        <w:rPr>
          <w:rFonts w:ascii="Arial" w:hAnsi="Arial" w:cs="Arial"/>
          <w:b/>
          <w:bCs/>
          <w:sz w:val="20"/>
          <w:szCs w:val="20"/>
        </w:rPr>
        <w:br/>
        <w:t>о проведении промывки и дезинфекции трубопроводов (сооружений)</w:t>
      </w:r>
      <w:r w:rsidRPr="000C6835">
        <w:rPr>
          <w:rFonts w:ascii="Arial" w:hAnsi="Arial" w:cs="Arial"/>
          <w:b/>
          <w:bCs/>
          <w:sz w:val="20"/>
          <w:szCs w:val="20"/>
        </w:rPr>
        <w:br/>
        <w:t>хозяйственно-питьевого водоснабжения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Город ____________________ " " _______________ 19 _____ г.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Комиссия в составе представителей: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санитарно-эпидемиологической службы (СЭС)________________________________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</w:t>
      </w:r>
      <w:proofErr w:type="gramStart"/>
      <w:r w:rsidRPr="000C6835">
        <w:rPr>
          <w:rFonts w:ascii="Courier New" w:hAnsi="Courier New" w:cs="Courier New"/>
          <w:noProof/>
          <w:sz w:val="20"/>
          <w:szCs w:val="20"/>
        </w:rPr>
        <w:t>(города, района,</w:t>
      </w:r>
      <w:proofErr w:type="gramEnd"/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_________________________________________________________________________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      должность, фамилия, и.о.)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заказчика _______________________________________________________________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     </w:t>
      </w:r>
      <w:proofErr w:type="gramStart"/>
      <w:r w:rsidRPr="000C6835">
        <w:rPr>
          <w:rFonts w:ascii="Courier New" w:hAnsi="Courier New" w:cs="Courier New"/>
          <w:noProof/>
          <w:sz w:val="20"/>
          <w:szCs w:val="20"/>
        </w:rPr>
        <w:t>(наименование организации,</w:t>
      </w:r>
      <w:proofErr w:type="gramEnd"/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_________________________________________________________________________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  должность, фамилия, и.о.)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строительно-монтажной организации _______________________________________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                   </w:t>
      </w:r>
      <w:proofErr w:type="gramStart"/>
      <w:r w:rsidRPr="000C6835">
        <w:rPr>
          <w:rFonts w:ascii="Courier New" w:hAnsi="Courier New" w:cs="Courier New"/>
          <w:noProof/>
          <w:sz w:val="20"/>
          <w:szCs w:val="20"/>
        </w:rPr>
        <w:t>(наименование организации,</w:t>
      </w:r>
      <w:proofErr w:type="gramEnd"/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_________________________________________________________________________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  должность, фамилия, и.о.)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эксплуатационной организации ____________________________________________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                    </w:t>
      </w:r>
      <w:proofErr w:type="gramStart"/>
      <w:r w:rsidRPr="000C6835">
        <w:rPr>
          <w:rFonts w:ascii="Courier New" w:hAnsi="Courier New" w:cs="Courier New"/>
          <w:noProof/>
          <w:sz w:val="20"/>
          <w:szCs w:val="20"/>
        </w:rPr>
        <w:t>(наименование организации,</w:t>
      </w:r>
      <w:proofErr w:type="gramEnd"/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_________________________________________________________________________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  должность, фамилия, и.о.)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составили   настоящий   акт  о  том,  что    трубопровод,      сооружение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____________________________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(ненужное зачеркнуть)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_______________________________________________________________подвергнут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(наименование объекта, длина, диаметр, объем)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промывке и дезинфекции хлорированием_____________________________________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                   (указать, каким реагентом)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lastRenderedPageBreak/>
        <w:t>при концентрации активного хлора    ____мг/л(г/м3) и продолжительности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контакта ____ ч.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Результаты физико-химического и бактериологического анализов воды на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______ листах прилагаются.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Представитель санитарно-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эпидемиологической службы (СЭС)                     _____________________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(подпись)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Представитель заказчика                             _____________________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(подпись)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Представитель строительно-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монтажной организации                               _____________________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(подпись)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Представитель эксплуатационной организации          _____________________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(подпись)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Заключение СЭС: Трубопровод, сооружение  считать    продезинфицированным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_______________________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       (ненужное зачеркнуть)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и промытым и разрешить пуск его в эксплуатацию.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Главный врач СЭС: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>"       " __________                            _________________________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C6835">
        <w:rPr>
          <w:rFonts w:ascii="Courier New" w:hAnsi="Courier New" w:cs="Courier New"/>
          <w:noProof/>
          <w:sz w:val="20"/>
          <w:szCs w:val="20"/>
        </w:rPr>
        <w:t xml:space="preserve">          (дата)                                 (фамилия, и.о., подпись)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6" w:name="sub_1111"/>
      <w:r w:rsidRPr="000C6835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99"/>
      <w:bookmarkEnd w:id="56"/>
      <w:r w:rsidRPr="000C6835">
        <w:rPr>
          <w:rFonts w:ascii="Arial" w:hAnsi="Arial" w:cs="Arial"/>
          <w:sz w:val="20"/>
          <w:szCs w:val="20"/>
        </w:rPr>
        <w:t xml:space="preserve">* Настоящие правила </w:t>
      </w:r>
      <w:proofErr w:type="spellStart"/>
      <w:r w:rsidRPr="000C6835">
        <w:rPr>
          <w:rFonts w:ascii="Arial" w:hAnsi="Arial" w:cs="Arial"/>
          <w:sz w:val="20"/>
          <w:szCs w:val="20"/>
        </w:rPr>
        <w:t>распространяюся</w:t>
      </w:r>
      <w:proofErr w:type="spellEnd"/>
      <w:r w:rsidRPr="000C6835">
        <w:rPr>
          <w:rFonts w:ascii="Arial" w:hAnsi="Arial" w:cs="Arial"/>
          <w:sz w:val="20"/>
          <w:szCs w:val="20"/>
        </w:rPr>
        <w:t xml:space="preserve"> на строительство новых, расширение и реконструкцию действующих наружных сетей</w:t>
      </w:r>
      <w:hyperlink w:anchor="sub_1111" w:history="1">
        <w:r w:rsidRPr="000C6835">
          <w:rPr>
            <w:rFonts w:ascii="Arial" w:hAnsi="Arial" w:cs="Arial"/>
            <w:sz w:val="20"/>
            <w:szCs w:val="20"/>
            <w:u w:val="single"/>
          </w:rPr>
          <w:t>*(1)</w:t>
        </w:r>
      </w:hyperlink>
      <w:r w:rsidRPr="000C6835">
        <w:rPr>
          <w:rFonts w:ascii="Arial" w:hAnsi="Arial" w:cs="Arial"/>
          <w:sz w:val="20"/>
          <w:szCs w:val="20"/>
        </w:rPr>
        <w:t xml:space="preserve"> и сооружений водоснабжения и канализации населенных пунктов и объектов народного хозяйства.</w:t>
      </w:r>
    </w:p>
    <w:bookmarkEnd w:id="57"/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C6835">
        <w:rPr>
          <w:rFonts w:ascii="Arial" w:hAnsi="Arial" w:cs="Arial"/>
          <w:sz w:val="20"/>
          <w:szCs w:val="20"/>
        </w:rPr>
        <w:t>*(1) Наружных сетей - в последующем тексте "трубопроводов".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2222"/>
      <w:r w:rsidRPr="000C6835">
        <w:rPr>
          <w:rFonts w:ascii="Arial" w:hAnsi="Arial" w:cs="Arial"/>
          <w:sz w:val="20"/>
          <w:szCs w:val="20"/>
        </w:rPr>
        <w:t>*(2) Проектов (рабочих проектов) - в последующем тексте "проектов".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9" w:name="sub_3333"/>
      <w:bookmarkEnd w:id="58"/>
      <w:r w:rsidRPr="000C6835">
        <w:rPr>
          <w:rFonts w:ascii="Arial" w:hAnsi="Arial" w:cs="Arial"/>
          <w:sz w:val="20"/>
          <w:szCs w:val="20"/>
        </w:rPr>
        <w:t>*(3) Переиздание с изменениями на 1 июля 1990 г.</w:t>
      </w: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4444"/>
      <w:bookmarkEnd w:id="59"/>
      <w:r w:rsidRPr="000C6835">
        <w:rPr>
          <w:rFonts w:ascii="Arial" w:hAnsi="Arial" w:cs="Arial"/>
          <w:sz w:val="20"/>
          <w:szCs w:val="20"/>
        </w:rPr>
        <w:t>*(4) Классы трубопроводов принимаются по СНиП 2.04.02-84.</w:t>
      </w:r>
    </w:p>
    <w:bookmarkEnd w:id="60"/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C6835" w:rsidRPr="000C6835" w:rsidRDefault="000C6835" w:rsidP="000C68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5B0E0D" w:rsidRPr="000C6835" w:rsidRDefault="005B0E0D"/>
    <w:sectPr w:rsidR="005B0E0D" w:rsidRPr="000C6835" w:rsidSect="0073088A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6835"/>
    <w:rsid w:val="000C6835"/>
    <w:rsid w:val="005B0E0D"/>
    <w:rsid w:val="0096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C683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uiPriority w:val="99"/>
    <w:qFormat/>
    <w:rsid w:val="000C683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C683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C683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835"/>
    <w:rPr>
      <w:rFonts w:ascii="Arial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0C6835"/>
    <w:rPr>
      <w:rFonts w:ascii="Arial" w:hAnsi="Arial" w:cs="Arial"/>
      <w:b/>
      <w:bCs/>
      <w:color w:val="000080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rsid w:val="000C6835"/>
    <w:rPr>
      <w:rFonts w:ascii="Arial" w:hAnsi="Arial" w:cs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rsid w:val="000C6835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0C6835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0C6835"/>
    <w:rPr>
      <w:b/>
      <w:bCs/>
      <w:color w:val="008000"/>
      <w:u w:val="single"/>
    </w:rPr>
  </w:style>
  <w:style w:type="paragraph" w:customStyle="1" w:styleId="a5">
    <w:name w:val="Заголовок статьи"/>
    <w:basedOn w:val="a"/>
    <w:next w:val="a"/>
    <w:uiPriority w:val="99"/>
    <w:rsid w:val="000C68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6">
    <w:name w:val="Текст (лев. подпись)"/>
    <w:basedOn w:val="a"/>
    <w:next w:val="a"/>
    <w:uiPriority w:val="99"/>
    <w:rsid w:val="000C683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7">
    <w:name w:val="Колонтитул (левый)"/>
    <w:basedOn w:val="a6"/>
    <w:next w:val="a"/>
    <w:uiPriority w:val="99"/>
    <w:rsid w:val="000C6835"/>
    <w:rPr>
      <w:sz w:val="12"/>
      <w:szCs w:val="12"/>
    </w:rPr>
  </w:style>
  <w:style w:type="paragraph" w:customStyle="1" w:styleId="a8">
    <w:name w:val="Текст (прав. подпись)"/>
    <w:basedOn w:val="a"/>
    <w:next w:val="a"/>
    <w:uiPriority w:val="99"/>
    <w:rsid w:val="000C6835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0"/>
      <w:szCs w:val="20"/>
    </w:rPr>
  </w:style>
  <w:style w:type="paragraph" w:customStyle="1" w:styleId="a9">
    <w:name w:val="Колонтитул (правый)"/>
    <w:basedOn w:val="a8"/>
    <w:next w:val="a"/>
    <w:uiPriority w:val="99"/>
    <w:rsid w:val="000C6835"/>
    <w:rPr>
      <w:sz w:val="12"/>
      <w:szCs w:val="12"/>
    </w:rPr>
  </w:style>
  <w:style w:type="paragraph" w:customStyle="1" w:styleId="aa">
    <w:name w:val="Комментарий"/>
    <w:basedOn w:val="a"/>
    <w:next w:val="a"/>
    <w:uiPriority w:val="99"/>
    <w:rsid w:val="000C68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b">
    <w:name w:val="Комментарий пользователя"/>
    <w:basedOn w:val="aa"/>
    <w:next w:val="a"/>
    <w:uiPriority w:val="99"/>
    <w:rsid w:val="000C6835"/>
    <w:pPr>
      <w:jc w:val="left"/>
    </w:pPr>
    <w:rPr>
      <w:color w:val="000080"/>
    </w:rPr>
  </w:style>
  <w:style w:type="character" w:customStyle="1" w:styleId="ac">
    <w:name w:val="Не вступил в силу"/>
    <w:basedOn w:val="a3"/>
    <w:uiPriority w:val="99"/>
    <w:rsid w:val="000C6835"/>
    <w:rPr>
      <w:b/>
      <w:bCs/>
      <w:strike/>
      <w:color w:val="008080"/>
    </w:rPr>
  </w:style>
  <w:style w:type="paragraph" w:customStyle="1" w:styleId="ad">
    <w:name w:val="Таблицы (моноширинный)"/>
    <w:basedOn w:val="a"/>
    <w:next w:val="a"/>
    <w:uiPriority w:val="99"/>
    <w:rsid w:val="000C68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e">
    <w:name w:val="Оглавление"/>
    <w:basedOn w:val="ad"/>
    <w:next w:val="a"/>
    <w:uiPriority w:val="99"/>
    <w:rsid w:val="000C6835"/>
    <w:pPr>
      <w:ind w:left="140"/>
    </w:pPr>
  </w:style>
  <w:style w:type="paragraph" w:customStyle="1" w:styleId="af">
    <w:name w:val="Прижатый влево"/>
    <w:basedOn w:val="a"/>
    <w:next w:val="a"/>
    <w:uiPriority w:val="99"/>
    <w:rsid w:val="000C683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0">
    <w:name w:val="Продолжение ссылки"/>
    <w:basedOn w:val="a4"/>
    <w:uiPriority w:val="99"/>
    <w:rsid w:val="000C6835"/>
    <w:rPr>
      <w:b/>
      <w:bCs/>
      <w:color w:val="008000"/>
      <w:u w:val="single"/>
    </w:rPr>
  </w:style>
  <w:style w:type="paragraph" w:customStyle="1" w:styleId="af1">
    <w:name w:val="Словарная статья"/>
    <w:basedOn w:val="a"/>
    <w:next w:val="a"/>
    <w:uiPriority w:val="99"/>
    <w:rsid w:val="000C6835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2">
    <w:name w:val="Текст (справка)"/>
    <w:basedOn w:val="a"/>
    <w:next w:val="a"/>
    <w:uiPriority w:val="99"/>
    <w:rsid w:val="000C6835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0"/>
      <w:szCs w:val="20"/>
    </w:rPr>
  </w:style>
  <w:style w:type="character" w:customStyle="1" w:styleId="af3">
    <w:name w:val="Утратил силу"/>
    <w:basedOn w:val="a3"/>
    <w:uiPriority w:val="99"/>
    <w:rsid w:val="000C6835"/>
    <w:rPr>
      <w:b/>
      <w:bCs/>
      <w:strike/>
      <w:color w:val="808000"/>
    </w:rPr>
  </w:style>
  <w:style w:type="character" w:styleId="af4">
    <w:name w:val="Hyperlink"/>
    <w:basedOn w:val="a0"/>
    <w:uiPriority w:val="99"/>
    <w:unhideWhenUsed/>
    <w:rsid w:val="00962E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losos-korus.ru/uslugi/prokladka-inzhenernykh-setey-i-kommunikatsiy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ilosos-korus.ru/uslugi/prokladka-inzhenernykh-setey-i-kommunikatsi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losos-korus.ru/uslugi/promyvka-truboprovodov/" TargetMode="External"/><Relationship Id="rId11" Type="http://schemas.openxmlformats.org/officeDocument/2006/relationships/hyperlink" Target="https://ilosos-korus.ru/uslugi/prokladka-inzhenernykh-setey-i-kommunikatsiy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losos-korus.ru/uslugi/prokladka-inzhenernykh-setey-i-kommunikatsi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losos-korus.ru/uslugi/prokladka-inzhenernykh-setey-i-kommunikatsi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2A64C-180F-496C-AB17-2FD09C28F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18513</Words>
  <Characters>105527</Characters>
  <Application>Microsoft Office Word</Application>
  <DocSecurity>0</DocSecurity>
  <Lines>879</Lines>
  <Paragraphs>247</Paragraphs>
  <ScaleCrop>false</ScaleCrop>
  <Company>АССТРОЛ</Company>
  <LinksUpToDate>false</LinksUpToDate>
  <CharactersWithSpaces>123793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Умолинова</cp:lastModifiedBy>
  <cp:revision>4</cp:revision>
  <dcterms:created xsi:type="dcterms:W3CDTF">2007-08-29T05:42:00Z</dcterms:created>
  <dcterms:modified xsi:type="dcterms:W3CDTF">2022-01-14T07:14:00Z</dcterms:modified>
</cp:coreProperties>
</file>